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D337E7F" w14:textId="7AD0ADFC" w:rsidR="0009645B" w:rsidRDefault="00055AAF">
      <w:pPr>
        <w:pStyle w:val="CorpsA"/>
        <w:spacing w:after="0" w:line="100" w:lineRule="atLeast"/>
        <w:jc w:val="center"/>
      </w:pPr>
      <w:r>
        <w:rPr>
          <w:noProof/>
        </w:rPr>
        <w:drawing>
          <wp:anchor distT="0" distB="0" distL="114300" distR="114300" simplePos="0" relativeHeight="251657726" behindDoc="1" locked="0" layoutInCell="1" allowOverlap="1" wp14:anchorId="26F0EEBA" wp14:editId="32AFA12C">
            <wp:simplePos x="0" y="0"/>
            <wp:positionH relativeFrom="column">
              <wp:posOffset>-702673</wp:posOffset>
            </wp:positionH>
            <wp:positionV relativeFrom="paragraph">
              <wp:posOffset>-1057638</wp:posOffset>
            </wp:positionV>
            <wp:extent cx="7589098" cy="7881257"/>
            <wp:effectExtent l="0" t="0" r="5715"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B-ENCADREMENT.jpg"/>
                    <pic:cNvPicPr/>
                  </pic:nvPicPr>
                  <pic:blipFill rotWithShape="1">
                    <a:blip r:embed="rId8">
                      <a:extLst>
                        <a:ext uri="{28A0092B-C50C-407E-A947-70E740481C1C}">
                          <a14:useLocalDpi xmlns:a14="http://schemas.microsoft.com/office/drawing/2010/main" val="0"/>
                        </a:ext>
                      </a:extLst>
                    </a:blip>
                    <a:srcRect b="22738"/>
                    <a:stretch/>
                  </pic:blipFill>
                  <pic:spPr bwMode="auto">
                    <a:xfrm>
                      <a:off x="0" y="0"/>
                      <a:ext cx="7589520" cy="788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8C6C6" w14:textId="77777777" w:rsidR="00AD61F1" w:rsidRDefault="00AD61F1">
      <w:pPr>
        <w:pStyle w:val="CorpsA"/>
        <w:spacing w:after="0" w:line="100" w:lineRule="atLeast"/>
        <w:jc w:val="center"/>
      </w:pPr>
    </w:p>
    <w:p w14:paraId="693E5E56" w14:textId="77777777" w:rsidR="00AD61F1" w:rsidRDefault="00AD61F1">
      <w:pPr>
        <w:pStyle w:val="CorpsA"/>
        <w:spacing w:after="0" w:line="100" w:lineRule="atLeast"/>
        <w:jc w:val="center"/>
      </w:pPr>
    </w:p>
    <w:p w14:paraId="18B6033A" w14:textId="77777777" w:rsidR="00AD61F1" w:rsidRDefault="00AD61F1">
      <w:pPr>
        <w:pStyle w:val="CorpsA"/>
        <w:spacing w:after="0" w:line="100" w:lineRule="atLeast"/>
        <w:jc w:val="center"/>
      </w:pPr>
    </w:p>
    <w:p w14:paraId="19A696D3" w14:textId="77777777" w:rsidR="00AD61F1" w:rsidRDefault="00AD61F1">
      <w:pPr>
        <w:pStyle w:val="CorpsA"/>
        <w:spacing w:after="0" w:line="100" w:lineRule="atLeast"/>
        <w:jc w:val="center"/>
      </w:pPr>
    </w:p>
    <w:p w14:paraId="26F4CC75" w14:textId="77777777" w:rsidR="00AD61F1" w:rsidRDefault="00AD61F1">
      <w:pPr>
        <w:pStyle w:val="CorpsA"/>
        <w:spacing w:after="0" w:line="100" w:lineRule="atLeast"/>
        <w:jc w:val="center"/>
      </w:pPr>
    </w:p>
    <w:p w14:paraId="18547A00" w14:textId="77777777" w:rsidR="00AD61F1" w:rsidRDefault="00055AAF">
      <w:pPr>
        <w:pStyle w:val="CorpsA"/>
        <w:spacing w:after="0" w:line="100" w:lineRule="atLeast"/>
        <w:jc w:val="center"/>
      </w:pPr>
      <w:r>
        <w:rPr>
          <w:noProof/>
        </w:rPr>
        <mc:AlternateContent>
          <mc:Choice Requires="wps">
            <w:drawing>
              <wp:anchor distT="0" distB="0" distL="114300" distR="114300" simplePos="0" relativeHeight="251660800" behindDoc="0" locked="0" layoutInCell="1" allowOverlap="1" wp14:anchorId="3C8B02F1" wp14:editId="3BFCB849">
                <wp:simplePos x="0" y="0"/>
                <wp:positionH relativeFrom="column">
                  <wp:posOffset>3435532</wp:posOffset>
                </wp:positionH>
                <wp:positionV relativeFrom="paragraph">
                  <wp:posOffset>136525</wp:posOffset>
                </wp:positionV>
                <wp:extent cx="3385820" cy="121539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385820" cy="1215390"/>
                        </a:xfrm>
                        <a:prstGeom prst="rect">
                          <a:avLst/>
                        </a:prstGeom>
                        <a:noFill/>
                        <a:ln w="6350">
                          <a:noFill/>
                        </a:ln>
                      </wps:spPr>
                      <wps:txbx>
                        <w:txbxContent>
                          <w:p w14:paraId="76A0CD53" w14:textId="77777777" w:rsidR="00055AAF" w:rsidRPr="00055AAF" w:rsidRDefault="00055AAF" w:rsidP="00055AAF">
                            <w:pPr>
                              <w:pStyle w:val="CorpsA"/>
                              <w:spacing w:after="0" w:line="100" w:lineRule="atLeast"/>
                              <w:jc w:val="right"/>
                              <w:rPr>
                                <w:b/>
                                <w:bCs/>
                                <w:color w:val="FFFFFF" w:themeColor="background1"/>
                              </w:rPr>
                            </w:pPr>
                            <w:r w:rsidRPr="00055AAF">
                              <w:rPr>
                                <w:b/>
                                <w:bCs/>
                                <w:color w:val="FFFFFF" w:themeColor="background1"/>
                              </w:rPr>
                              <w:t>Date limite de dépôt des dossiers :</w:t>
                            </w:r>
                            <w:r>
                              <w:rPr>
                                <w:b/>
                                <w:bCs/>
                                <w:color w:val="FFFFFF" w:themeColor="background1"/>
                              </w:rPr>
                              <w:t xml:space="preserve"> </w:t>
                            </w:r>
                            <w:r w:rsidRPr="00055AAF">
                              <w:rPr>
                                <w:b/>
                                <w:bCs/>
                                <w:color w:val="FFFFFF" w:themeColor="background1"/>
                              </w:rPr>
                              <w:t>10 Mai 2021</w:t>
                            </w:r>
                          </w:p>
                          <w:p w14:paraId="11F1D19B" w14:textId="77777777" w:rsidR="00055AAF" w:rsidRPr="00055AAF" w:rsidRDefault="00055AAF" w:rsidP="00055AAF">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type w14:anchorId="3C8B02F1" id="_x0000_t202" coordsize="21600,21600" o:spt="202" path="m,l,21600r21600,l21600,xe">
                <v:stroke joinstyle="miter"/>
                <v:path gradientshapeok="t" o:connecttype="rect"/>
              </v:shapetype>
              <v:shape id="Zone de texte 10" o:spid="_x0000_s1026" type="#_x0000_t202" style="position:absolute;left:0;text-align:left;margin-left:270.5pt;margin-top:10.75pt;width:266.6pt;height:95.7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" filled="f" stroked="f" strokeweight=".5pt">
                <v:textbox>
                  <w:txbxContent>
                    <w:p w14:paraId="76A0CD53" w14:textId="77777777" w:rsidR="00055AAF" w:rsidRPr="00055AAF" w:rsidRDefault="00055AAF" w:rsidP="00055AAF">
                      <w:pPr>
                        <w:pStyle w:val="CorpsA"/>
                        <w:spacing w:after="0" w:line="100" w:lineRule="atLeast"/>
                        <w:jc w:val="right"/>
                        <w:rPr>
                          <w:b/>
                          <w:bCs/>
                          <w:color w:val="FFFFFF" w:themeColor="background1"/>
                        </w:rPr>
                      </w:pPr>
                      <w:r w:rsidRPr="00055AAF">
                        <w:rPr>
                          <w:b/>
                          <w:bCs/>
                          <w:color w:val="FFFFFF" w:themeColor="background1"/>
                        </w:rPr>
                        <w:t>Date limite de dépôt des dossiers :</w:t>
                      </w:r>
                      <w:r>
                        <w:rPr>
                          <w:b/>
                          <w:bCs/>
                          <w:color w:val="FFFFFF" w:themeColor="background1"/>
                        </w:rPr>
                        <w:t xml:space="preserve"> </w:t>
                      </w:r>
                      <w:r w:rsidRPr="00055AAF">
                        <w:rPr>
                          <w:b/>
                          <w:bCs/>
                          <w:color w:val="FFFFFF" w:themeColor="background1"/>
                        </w:rPr>
                        <w:t>10 Mai 2021</w:t>
                      </w:r>
                    </w:p>
                    <w:p w14:paraId="11F1D19B" w14:textId="77777777" w:rsidR="00055AAF" w:rsidRPr="00055AAF" w:rsidRDefault="00055AAF" w:rsidP="00055AAF">
                      <w:pPr>
                        <w:jc w:val="right"/>
                        <w:rPr>
                          <w:color w:val="FFFFFF" w:themeColor="background1"/>
                        </w:rPr>
                      </w:pPr>
                    </w:p>
                  </w:txbxContent>
                </v:textbox>
              </v:shape>
            </w:pict>
          </mc:Fallback>
        </mc:AlternateContent>
      </w:r>
    </w:p>
    <w:p w14:paraId="7BD90F23" w14:textId="77777777" w:rsidR="00AD61F1" w:rsidRDefault="00AD61F1">
      <w:pPr>
        <w:pStyle w:val="CorpsA"/>
        <w:spacing w:after="0" w:line="100" w:lineRule="atLeast"/>
        <w:jc w:val="center"/>
      </w:pPr>
    </w:p>
    <w:p w14:paraId="5126BA4F" w14:textId="77777777" w:rsidR="00AD61F1" w:rsidRDefault="00AD61F1">
      <w:pPr>
        <w:pStyle w:val="CorpsA"/>
        <w:spacing w:after="0" w:line="100" w:lineRule="atLeast"/>
        <w:jc w:val="center"/>
      </w:pPr>
    </w:p>
    <w:p w14:paraId="55C647A2" w14:textId="77777777" w:rsidR="00AD61F1" w:rsidRDefault="00AD61F1">
      <w:pPr>
        <w:pStyle w:val="CorpsA"/>
        <w:spacing w:after="0" w:line="100" w:lineRule="atLeast"/>
        <w:jc w:val="center"/>
      </w:pPr>
    </w:p>
    <w:p w14:paraId="32B6F103" w14:textId="7F82A5B4" w:rsidR="00AD61F1" w:rsidRDefault="00D4058F">
      <w:pPr>
        <w:pStyle w:val="CorpsA"/>
        <w:spacing w:after="0" w:line="100" w:lineRule="atLeast"/>
        <w:jc w:val="center"/>
      </w:pPr>
      <w:r w:rsidRPr="00D4058F">
        <w:rPr>
          <w:noProof/>
        </w:rPr>
        <w:drawing>
          <wp:anchor distT="0" distB="0" distL="114300" distR="114300" simplePos="0" relativeHeight="251663872" behindDoc="0" locked="0" layoutInCell="1" allowOverlap="1" wp14:anchorId="233869CE" wp14:editId="540A9687">
            <wp:simplePos x="0" y="0"/>
            <wp:positionH relativeFrom="column">
              <wp:posOffset>205346</wp:posOffset>
            </wp:positionH>
            <wp:positionV relativeFrom="paragraph">
              <wp:posOffset>143832</wp:posOffset>
            </wp:positionV>
            <wp:extent cx="2361600" cy="1332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61600" cy="1332000"/>
                    </a:xfrm>
                    <a:prstGeom prst="rect">
                      <a:avLst/>
                    </a:prstGeom>
                  </pic:spPr>
                </pic:pic>
              </a:graphicData>
            </a:graphic>
            <wp14:sizeRelH relativeFrom="margin">
              <wp14:pctWidth>0</wp14:pctWidth>
            </wp14:sizeRelH>
            <wp14:sizeRelV relativeFrom="margin">
              <wp14:pctHeight>0</wp14:pctHeight>
            </wp14:sizeRelV>
          </wp:anchor>
        </w:drawing>
      </w:r>
    </w:p>
    <w:p w14:paraId="2F48CDCB" w14:textId="62A98813" w:rsidR="00AD61F1" w:rsidRDefault="00AD61F1">
      <w:pPr>
        <w:pStyle w:val="CorpsA"/>
        <w:spacing w:after="0" w:line="100" w:lineRule="atLeast"/>
        <w:jc w:val="center"/>
      </w:pPr>
    </w:p>
    <w:p w14:paraId="170BA616" w14:textId="165B3D70" w:rsidR="00AD61F1" w:rsidRDefault="00AD61F1">
      <w:pPr>
        <w:pStyle w:val="CorpsA"/>
        <w:spacing w:after="0" w:line="100" w:lineRule="atLeast"/>
        <w:jc w:val="center"/>
      </w:pPr>
    </w:p>
    <w:p w14:paraId="34EF5C74" w14:textId="603FE913" w:rsidR="00AD61F1" w:rsidRDefault="00AD61F1">
      <w:pPr>
        <w:pStyle w:val="CorpsA"/>
        <w:spacing w:after="0" w:line="100" w:lineRule="atLeast"/>
        <w:jc w:val="center"/>
      </w:pPr>
    </w:p>
    <w:p w14:paraId="5DBAAC66" w14:textId="6AEA634B" w:rsidR="00AD61F1" w:rsidRDefault="00AD61F1">
      <w:pPr>
        <w:pStyle w:val="CorpsA"/>
        <w:spacing w:after="0" w:line="100" w:lineRule="atLeast"/>
        <w:jc w:val="center"/>
      </w:pPr>
    </w:p>
    <w:p w14:paraId="5D74B239" w14:textId="5DAAE0E5" w:rsidR="00AD61F1" w:rsidRDefault="00AD61F1">
      <w:pPr>
        <w:pStyle w:val="CorpsA"/>
        <w:spacing w:after="0" w:line="100" w:lineRule="atLeast"/>
        <w:jc w:val="center"/>
      </w:pPr>
    </w:p>
    <w:p w14:paraId="60E6277F" w14:textId="77777777" w:rsidR="00AD61F1" w:rsidRDefault="00AD61F1">
      <w:pPr>
        <w:pStyle w:val="CorpsA"/>
        <w:spacing w:after="0" w:line="100" w:lineRule="atLeast"/>
        <w:jc w:val="center"/>
      </w:pPr>
    </w:p>
    <w:p w14:paraId="78861776" w14:textId="77777777" w:rsidR="00AD61F1" w:rsidRDefault="00AD61F1">
      <w:pPr>
        <w:pStyle w:val="CorpsA"/>
        <w:spacing w:after="0" w:line="100" w:lineRule="atLeast"/>
        <w:jc w:val="center"/>
      </w:pPr>
    </w:p>
    <w:p w14:paraId="4B3F1263" w14:textId="77777777" w:rsidR="00AD61F1" w:rsidRDefault="00AD61F1" w:rsidP="00055AAF">
      <w:pPr>
        <w:pStyle w:val="CorpsA"/>
        <w:spacing w:after="0" w:line="100" w:lineRule="atLeast"/>
      </w:pPr>
    </w:p>
    <w:p w14:paraId="4DB13801" w14:textId="77777777" w:rsidR="00AD61F1" w:rsidRDefault="00AD61F1" w:rsidP="00AD61F1">
      <w:pPr>
        <w:pStyle w:val="CorpsA"/>
        <w:spacing w:after="0" w:line="100" w:lineRule="atLeast"/>
      </w:pPr>
    </w:p>
    <w:p w14:paraId="22BE689D" w14:textId="77777777" w:rsidR="0009645B" w:rsidRDefault="00055AAF">
      <w:pPr>
        <w:pStyle w:val="CorpsA"/>
        <w:pBdr>
          <w:bottom w:val="single" w:sz="8" w:space="2" w:color="000000"/>
        </w:pBdr>
        <w:spacing w:after="120" w:line="100" w:lineRule="atLeast"/>
        <w:rPr>
          <w:b/>
          <w:bCs/>
          <w:color w:val="1F497D"/>
          <w:sz w:val="24"/>
          <w:szCs w:val="24"/>
        </w:rPr>
      </w:pPr>
      <w:r>
        <w:rPr>
          <w:b/>
          <w:bCs/>
          <w:color w:val="1F497D"/>
          <w:sz w:val="24"/>
          <w:szCs w:val="24"/>
        </w:rPr>
        <w:t>C</w:t>
      </w:r>
      <w:r w:rsidR="0009645B">
        <w:rPr>
          <w:b/>
          <w:bCs/>
          <w:color w:val="1F497D"/>
          <w:sz w:val="24"/>
          <w:szCs w:val="24"/>
        </w:rPr>
        <w:t>ontexte</w:t>
      </w:r>
    </w:p>
    <w:p w14:paraId="0535580E" w14:textId="2576098C" w:rsidR="008864E0" w:rsidRDefault="008864E0" w:rsidP="008864E0">
      <w:pPr>
        <w:pStyle w:val="CorpsA"/>
        <w:spacing w:before="120" w:after="0" w:line="100" w:lineRule="atLeast"/>
        <w:jc w:val="both"/>
      </w:pPr>
      <w:r>
        <w:t xml:space="preserve">Le parc naturel de la mer de Corail de Nouvelle-Calédonie compte parmi les rares sites marins encore considérés comme peu impactés par les activités humaines. Plus de 2 000 espèces de poissons y sont recensées et les récifs coralliens représentent un tiers des récifs mondiaux en excellent état de santé. Les recommandations internationales en matière de protection des océans, ainsi que les résultats scientifiques, montrent que pour préserver notre biodiversité et assurer le maintien de l’économie de la mer, 30% des écosystèmes marins doivent être hautement protégés. La Nouvelle-Calédonie s’inscrit dans cette démarche et de nombreuses initiatives existent à l’échelle du territoire pour préserver notre patrimoine marin remarquable. </w:t>
      </w:r>
    </w:p>
    <w:p w14:paraId="6A7FD784" w14:textId="77777777" w:rsidR="008864E0" w:rsidRDefault="008864E0" w:rsidP="008864E0">
      <w:pPr>
        <w:pStyle w:val="CorpsA"/>
        <w:spacing w:before="120" w:after="0" w:line="100" w:lineRule="atLeast"/>
        <w:jc w:val="both"/>
      </w:pPr>
      <w:r>
        <w:t xml:space="preserve">Le programme Héritage des Océans de l’ONG Pew et de la Fondation Bertarelli, via sa campagne en Nouvelle Calédonie, mieux connue sous le nom de « J'aime les réserves marines XXL », propose de récompenser vos projets les plus ambitieux valorisant la protection des océans. Que les projets soient déjà existants ou en cours de développement, les actions soumises à cet appel à projet devront impérativement être réalisées en 2022. </w:t>
      </w:r>
    </w:p>
    <w:p w14:paraId="3F4F7AF6" w14:textId="59B59084" w:rsidR="00055AAF" w:rsidRDefault="008864E0" w:rsidP="008864E0">
      <w:pPr>
        <w:pStyle w:val="CorpsA"/>
        <w:spacing w:before="120" w:after="0" w:line="100" w:lineRule="atLeast"/>
        <w:jc w:val="both"/>
      </w:pPr>
      <w:r w:rsidRPr="00221CE0">
        <w:t>Cette année, les Trophées Bleus récompenseront sept projets en Nouvelle-Calédonie.</w:t>
      </w:r>
    </w:p>
    <w:p w14:paraId="672D09A7" w14:textId="77777777" w:rsidR="00055AAF" w:rsidRDefault="00055AAF">
      <w:pPr>
        <w:pStyle w:val="CorpsA"/>
        <w:spacing w:after="0" w:line="100" w:lineRule="atLeast"/>
        <w:jc w:val="both"/>
      </w:pPr>
    </w:p>
    <w:p w14:paraId="45D84726" w14:textId="77777777" w:rsidR="0009645B" w:rsidRDefault="0009645B" w:rsidP="00055AAF">
      <w:pPr>
        <w:pStyle w:val="CorpsA"/>
        <w:pBdr>
          <w:bottom w:val="single" w:sz="8" w:space="2" w:color="000000"/>
        </w:pBdr>
        <w:spacing w:after="120" w:line="100" w:lineRule="atLeast"/>
        <w:jc w:val="both"/>
        <w:rPr>
          <w:b/>
          <w:bCs/>
          <w:color w:val="1F497D"/>
          <w:sz w:val="24"/>
          <w:szCs w:val="24"/>
        </w:rPr>
      </w:pPr>
      <w:r>
        <w:rPr>
          <w:b/>
          <w:bCs/>
          <w:color w:val="1F497D"/>
          <w:sz w:val="24"/>
          <w:szCs w:val="24"/>
        </w:rPr>
        <w:t>Objectifs des projets</w:t>
      </w:r>
    </w:p>
    <w:p w14:paraId="152E63D6" w14:textId="77777777" w:rsidR="0009645B" w:rsidRDefault="0009645B" w:rsidP="00055AAF">
      <w:pPr>
        <w:pStyle w:val="PCTAgendaNormal"/>
        <w:spacing w:before="120"/>
        <w:ind w:left="0"/>
        <w:rPr>
          <w:lang w:val="fr-FR"/>
        </w:rPr>
      </w:pPr>
      <w:r>
        <w:rPr>
          <w:rFonts w:ascii="Calibri" w:eastAsia="Calibri" w:hAnsi="Calibri" w:cs="Calibri"/>
          <w:sz w:val="22"/>
          <w:szCs w:val="22"/>
          <w:lang w:val="fr-FR"/>
        </w:rPr>
        <w:t>Les projets présentés devront respecter au moins un des trois objectifs suivants :</w:t>
      </w:r>
    </w:p>
    <w:p w14:paraId="2FB8B2DA" w14:textId="77777777" w:rsidR="0009645B" w:rsidRDefault="0009645B">
      <w:pPr>
        <w:pStyle w:val="Paragraphedeliste1"/>
        <w:numPr>
          <w:ilvl w:val="0"/>
          <w:numId w:val="2"/>
        </w:numPr>
        <w:spacing w:before="120" w:after="0" w:line="100" w:lineRule="atLeast"/>
        <w:jc w:val="both"/>
        <w:rPr>
          <w:lang w:val="fr-FR"/>
        </w:rPr>
      </w:pPr>
      <w:r>
        <w:rPr>
          <w:lang w:val="fr-FR"/>
        </w:rPr>
        <w:t>Contribuer à préserver les écosystèmes et/ou les ressources marines en Nouvelle-Calédonie.</w:t>
      </w:r>
    </w:p>
    <w:p w14:paraId="5BB2322E" w14:textId="77777777" w:rsidR="0009645B" w:rsidRDefault="0009645B">
      <w:pPr>
        <w:pStyle w:val="Paragraphedeliste1"/>
        <w:numPr>
          <w:ilvl w:val="0"/>
          <w:numId w:val="2"/>
        </w:numPr>
        <w:spacing w:before="120" w:after="0" w:line="100" w:lineRule="atLeast"/>
        <w:jc w:val="both"/>
        <w:rPr>
          <w:lang w:val="fr-FR"/>
        </w:rPr>
      </w:pPr>
      <w:r>
        <w:rPr>
          <w:lang w:val="fr-FR"/>
        </w:rPr>
        <w:t>Contribuer à la valorisation du développement durable bleu.</w:t>
      </w:r>
    </w:p>
    <w:p w14:paraId="5E3BF882" w14:textId="77777777" w:rsidR="0009645B" w:rsidRPr="00055AAF" w:rsidRDefault="0009645B" w:rsidP="00055AAF">
      <w:pPr>
        <w:pStyle w:val="Paragraphedeliste1"/>
        <w:numPr>
          <w:ilvl w:val="0"/>
          <w:numId w:val="2"/>
        </w:numPr>
        <w:spacing w:before="120" w:after="0" w:line="100" w:lineRule="atLeast"/>
        <w:jc w:val="both"/>
        <w:rPr>
          <w:lang w:val="fr-FR"/>
        </w:rPr>
      </w:pPr>
      <w:r>
        <w:rPr>
          <w:lang w:val="fr-FR"/>
        </w:rPr>
        <w:t>Sensibiliser le plus grand nombre à la protection de l'environnement marin et à la préservation de sa biodiversité</w:t>
      </w:r>
    </w:p>
    <w:p w14:paraId="3DB97F59" w14:textId="278B1FC5" w:rsidR="00055AAF" w:rsidRPr="00AD61F1" w:rsidRDefault="0009645B">
      <w:pPr>
        <w:pStyle w:val="Paragraphedeliste1"/>
        <w:spacing w:before="120" w:after="0" w:line="100" w:lineRule="atLeast"/>
        <w:ind w:left="0"/>
        <w:jc w:val="both"/>
        <w:rPr>
          <w:lang w:val="fr-FR"/>
        </w:rPr>
      </w:pPr>
      <w:r>
        <w:rPr>
          <w:lang w:val="fr-FR"/>
        </w:rPr>
        <w:t xml:space="preserve">Lors de l'évaluation des projets, être en lien </w:t>
      </w:r>
      <w:r w:rsidR="003E2321">
        <w:rPr>
          <w:lang w:val="fr-FR"/>
        </w:rPr>
        <w:t>avec l’objectif</w:t>
      </w:r>
      <w:r>
        <w:rPr>
          <w:lang w:val="fr-FR"/>
        </w:rPr>
        <w:t xml:space="preserve"> de 30% de protection effective au sein du </w:t>
      </w:r>
      <w:r w:rsidR="003E2321">
        <w:rPr>
          <w:lang w:val="fr-FR"/>
        </w:rPr>
        <w:t>p</w:t>
      </w:r>
      <w:r>
        <w:rPr>
          <w:lang w:val="fr-FR"/>
        </w:rPr>
        <w:t>arc naturel de la mer de Corail sera considéré comme un atou</w:t>
      </w:r>
      <w:r w:rsidR="00F4083F">
        <w:rPr>
          <w:lang w:val="fr-FR"/>
        </w:rPr>
        <w:t>t</w:t>
      </w:r>
      <w:r w:rsidR="00055AAF">
        <w:rPr>
          <w:lang w:val="fr-FR"/>
        </w:rPr>
        <w:t>.</w:t>
      </w:r>
    </w:p>
    <w:p w14:paraId="1057574C" w14:textId="77777777" w:rsidR="00055AAF" w:rsidRPr="00055AAF" w:rsidRDefault="0009645B" w:rsidP="00055AAF">
      <w:pPr>
        <w:pStyle w:val="CorpsA"/>
        <w:pBdr>
          <w:bottom w:val="single" w:sz="8" w:space="2" w:color="000000"/>
        </w:pBdr>
        <w:spacing w:after="120" w:line="100" w:lineRule="atLeast"/>
        <w:jc w:val="both"/>
        <w:rPr>
          <w:b/>
          <w:bCs/>
          <w:color w:val="1F497D"/>
          <w:sz w:val="24"/>
          <w:szCs w:val="24"/>
        </w:rPr>
      </w:pPr>
      <w:r>
        <w:rPr>
          <w:b/>
          <w:bCs/>
          <w:color w:val="1F497D"/>
          <w:sz w:val="24"/>
          <w:szCs w:val="24"/>
        </w:rPr>
        <w:lastRenderedPageBreak/>
        <w:t>Exemples d'activités</w:t>
      </w:r>
    </w:p>
    <w:p w14:paraId="01BCA98C" w14:textId="77777777" w:rsidR="0009645B" w:rsidRDefault="0009645B" w:rsidP="008864E0">
      <w:pPr>
        <w:pStyle w:val="CorpsA"/>
        <w:spacing w:before="100" w:beforeAutospacing="1" w:after="0" w:line="100" w:lineRule="atLeast"/>
        <w:jc w:val="both"/>
      </w:pPr>
      <w:r>
        <w:t>On trouvera ci-après quelques exemples non-exhaustifs d'activités qui pourraient être proposées dans le cadre des projets soumis à candidature :</w:t>
      </w:r>
    </w:p>
    <w:p w14:paraId="3DC11668" w14:textId="77777777" w:rsidR="0009645B" w:rsidRDefault="0009645B">
      <w:pPr>
        <w:pStyle w:val="CorpsA"/>
        <w:spacing w:after="0" w:line="100" w:lineRule="atLeast"/>
      </w:pPr>
    </w:p>
    <w:p w14:paraId="3385769D" w14:textId="77777777" w:rsidR="0009645B" w:rsidRDefault="0009645B">
      <w:pPr>
        <w:pStyle w:val="Paragraphedeliste1"/>
        <w:numPr>
          <w:ilvl w:val="0"/>
          <w:numId w:val="3"/>
        </w:numPr>
        <w:spacing w:after="0" w:line="100" w:lineRule="atLeast"/>
        <w:jc w:val="both"/>
        <w:rPr>
          <w:lang w:val="fr-FR"/>
        </w:rPr>
      </w:pPr>
      <w:r>
        <w:rPr>
          <w:lang w:val="fr-FR"/>
        </w:rPr>
        <w:t>Réunions, événements et consultations avec des parties prenantes locales pour promouvoir la mise en place de mesures de protection des écosystèmes/ressources marines.</w:t>
      </w:r>
    </w:p>
    <w:p w14:paraId="222445EB" w14:textId="77777777" w:rsidR="0009645B" w:rsidRDefault="0009645B">
      <w:pPr>
        <w:pStyle w:val="Paragraphedeliste1"/>
        <w:spacing w:after="0" w:line="100" w:lineRule="atLeast"/>
        <w:jc w:val="both"/>
        <w:rPr>
          <w:lang w:val="fr-FR"/>
        </w:rPr>
      </w:pPr>
    </w:p>
    <w:p w14:paraId="649B1CE3" w14:textId="77777777" w:rsidR="0009645B" w:rsidRPr="00AD61F1" w:rsidRDefault="0009645B">
      <w:pPr>
        <w:pStyle w:val="Paragraphedeliste1"/>
        <w:numPr>
          <w:ilvl w:val="0"/>
          <w:numId w:val="3"/>
        </w:numPr>
        <w:spacing w:after="0" w:line="100" w:lineRule="atLeast"/>
        <w:jc w:val="both"/>
        <w:rPr>
          <w:lang w:val="fr-FR"/>
        </w:rPr>
      </w:pPr>
      <w:r>
        <w:rPr>
          <w:lang w:val="fr-FR"/>
        </w:rPr>
        <w:t>Création de supports de communication, brochures, photographies et vidéos sur des initiatives de protection des écosystèmes/ressources marines.</w:t>
      </w:r>
    </w:p>
    <w:p w14:paraId="2DB02C79" w14:textId="77777777" w:rsidR="0009645B" w:rsidRDefault="0009645B">
      <w:pPr>
        <w:pStyle w:val="CorpsA"/>
        <w:spacing w:after="0" w:line="100" w:lineRule="atLeast"/>
        <w:jc w:val="both"/>
      </w:pPr>
    </w:p>
    <w:p w14:paraId="5AA6E909" w14:textId="77777777" w:rsidR="0009645B" w:rsidRPr="00AD61F1" w:rsidRDefault="0009645B">
      <w:pPr>
        <w:pStyle w:val="Paragraphedeliste1"/>
        <w:numPr>
          <w:ilvl w:val="0"/>
          <w:numId w:val="3"/>
        </w:numPr>
        <w:spacing w:after="0" w:line="100" w:lineRule="atLeast"/>
        <w:jc w:val="both"/>
        <w:rPr>
          <w:lang w:val="fr-FR"/>
        </w:rPr>
      </w:pPr>
      <w:r>
        <w:rPr>
          <w:lang w:val="fr-FR"/>
        </w:rPr>
        <w:t>Activités pédagogiques et d’éducation pour la protection des écosystèmes/ressources marines.</w:t>
      </w:r>
    </w:p>
    <w:p w14:paraId="5046D842" w14:textId="77777777" w:rsidR="0009645B" w:rsidRDefault="0009645B">
      <w:pPr>
        <w:pStyle w:val="CorpsA"/>
        <w:spacing w:after="0" w:line="100" w:lineRule="atLeast"/>
        <w:jc w:val="both"/>
      </w:pPr>
    </w:p>
    <w:p w14:paraId="48E33B96" w14:textId="77777777" w:rsidR="0009645B" w:rsidRPr="00AD61F1" w:rsidRDefault="0009645B">
      <w:pPr>
        <w:pStyle w:val="Paragraphedeliste1"/>
        <w:numPr>
          <w:ilvl w:val="0"/>
          <w:numId w:val="3"/>
        </w:numPr>
        <w:spacing w:after="0" w:line="100" w:lineRule="atLeast"/>
        <w:jc w:val="both"/>
        <w:rPr>
          <w:lang w:val="fr-FR"/>
        </w:rPr>
      </w:pPr>
      <w:r>
        <w:rPr>
          <w:lang w:val="fr-FR"/>
        </w:rPr>
        <w:t>Activités de préservation d'un espace ou d'une espèce.</w:t>
      </w:r>
    </w:p>
    <w:p w14:paraId="5071BAA4" w14:textId="77777777" w:rsidR="0009645B" w:rsidRDefault="0009645B">
      <w:pPr>
        <w:pStyle w:val="CorpsA"/>
        <w:spacing w:after="0" w:line="100" w:lineRule="atLeast"/>
        <w:jc w:val="both"/>
      </w:pPr>
    </w:p>
    <w:p w14:paraId="3611F48E" w14:textId="77777777" w:rsidR="0009645B" w:rsidRDefault="0009645B">
      <w:pPr>
        <w:pStyle w:val="Paragraphedeliste1"/>
        <w:numPr>
          <w:ilvl w:val="0"/>
          <w:numId w:val="3"/>
        </w:numPr>
        <w:spacing w:after="0" w:line="100" w:lineRule="atLeast"/>
        <w:jc w:val="both"/>
        <w:rPr>
          <w:lang w:val="fr-FR"/>
        </w:rPr>
      </w:pPr>
      <w:r>
        <w:rPr>
          <w:lang w:val="fr-FR"/>
        </w:rPr>
        <w:t>Études scientifiques, inventaires biologiques ou analyses socio-économiques en relation avec la protection des écosystèmes/ressources marines.</w:t>
      </w:r>
    </w:p>
    <w:p w14:paraId="69DFB04B" w14:textId="77777777" w:rsidR="0009645B" w:rsidRDefault="0009645B">
      <w:pPr>
        <w:pStyle w:val="Paragraphedeliste1"/>
        <w:spacing w:after="0" w:line="100" w:lineRule="atLeast"/>
        <w:jc w:val="both"/>
        <w:rPr>
          <w:lang w:val="fr-FR"/>
        </w:rPr>
      </w:pPr>
    </w:p>
    <w:p w14:paraId="457B1CBD" w14:textId="77777777" w:rsidR="0009645B" w:rsidRDefault="0009645B">
      <w:pPr>
        <w:pStyle w:val="Paragraphedeliste1"/>
        <w:spacing w:after="0" w:line="100" w:lineRule="atLeast"/>
        <w:jc w:val="both"/>
        <w:rPr>
          <w:lang w:val="fr-FR"/>
        </w:rPr>
      </w:pPr>
    </w:p>
    <w:p w14:paraId="1F0A634B" w14:textId="77777777" w:rsidR="0009645B" w:rsidRDefault="0009645B">
      <w:pPr>
        <w:pStyle w:val="CorpsA"/>
        <w:pBdr>
          <w:bottom w:val="single" w:sz="8" w:space="2" w:color="000000"/>
        </w:pBdr>
        <w:spacing w:after="0" w:line="100" w:lineRule="atLeast"/>
        <w:jc w:val="both"/>
        <w:rPr>
          <w:b/>
          <w:bCs/>
          <w:color w:val="1F497D"/>
          <w:sz w:val="24"/>
          <w:szCs w:val="24"/>
        </w:rPr>
      </w:pPr>
      <w:r>
        <w:rPr>
          <w:b/>
          <w:bCs/>
          <w:color w:val="1F497D"/>
          <w:sz w:val="24"/>
          <w:szCs w:val="24"/>
        </w:rPr>
        <w:t>Admissibilité des candidatures</w:t>
      </w:r>
    </w:p>
    <w:p w14:paraId="6C8FE58C" w14:textId="77777777" w:rsidR="0009645B" w:rsidRDefault="0009645B">
      <w:pPr>
        <w:pStyle w:val="CorpsA"/>
        <w:spacing w:after="0" w:line="100" w:lineRule="atLeast"/>
        <w:jc w:val="both"/>
      </w:pPr>
    </w:p>
    <w:p w14:paraId="676619A1" w14:textId="77777777" w:rsidR="0009645B" w:rsidRDefault="0009645B">
      <w:pPr>
        <w:pStyle w:val="CorpsA"/>
        <w:spacing w:after="0" w:line="100" w:lineRule="atLeast"/>
        <w:jc w:val="both"/>
      </w:pPr>
      <w:r>
        <w:t xml:space="preserve">Pour pouvoir prétendre aux Trophées Bleus, les candidats doivent être des associations, des établissements scolaires, des entreprises ou des particuliers installés en Nouvelle-Calédonie. NB : une personne mineure ne peut prétendre seule aux Trophées bleus. </w:t>
      </w:r>
    </w:p>
    <w:p w14:paraId="52F2135F" w14:textId="0BF73789" w:rsidR="0009645B" w:rsidRDefault="0009645B">
      <w:pPr>
        <w:pStyle w:val="CorpsA"/>
        <w:spacing w:after="0" w:line="100" w:lineRule="atLeast"/>
        <w:jc w:val="both"/>
      </w:pPr>
    </w:p>
    <w:p w14:paraId="0F77D3EE" w14:textId="77777777" w:rsidR="008864E0" w:rsidRDefault="008864E0" w:rsidP="008864E0">
      <w:pPr>
        <w:pStyle w:val="CorpsA"/>
        <w:spacing w:after="0" w:line="100" w:lineRule="atLeast"/>
        <w:jc w:val="both"/>
      </w:pPr>
      <w:r>
        <w:t xml:space="preserve">D’autre part, les candidats retenus à la présélection du jury (10 maximum par province) devront être en mesure de présenter leur projet lors des événements dédiés organisés dans chaque Province. </w:t>
      </w:r>
    </w:p>
    <w:p w14:paraId="030A01DE" w14:textId="77777777" w:rsidR="008864E0" w:rsidRDefault="008864E0" w:rsidP="008864E0">
      <w:pPr>
        <w:pStyle w:val="CorpsA"/>
        <w:spacing w:after="0" w:line="100" w:lineRule="atLeast"/>
        <w:jc w:val="both"/>
      </w:pPr>
      <w:r>
        <w:t>Les événements* dédiés auront lieu :</w:t>
      </w:r>
    </w:p>
    <w:p w14:paraId="55361330" w14:textId="2D6EEFC8" w:rsidR="0009645B" w:rsidRDefault="0009645B" w:rsidP="00D4058F">
      <w:pPr>
        <w:pStyle w:val="CorpsA"/>
        <w:numPr>
          <w:ilvl w:val="0"/>
          <w:numId w:val="9"/>
        </w:numPr>
        <w:spacing w:after="0" w:line="100" w:lineRule="atLeast"/>
        <w:jc w:val="both"/>
      </w:pPr>
      <w:r>
        <w:t xml:space="preserve">Pour la Province Sud, lors de la Journée mondiale de l’océan organisée le </w:t>
      </w:r>
      <w:r w:rsidR="008864E0">
        <w:t>dimanche</w:t>
      </w:r>
      <w:r>
        <w:t xml:space="preserve"> </w:t>
      </w:r>
      <w:r w:rsidR="008864E0">
        <w:t>6</w:t>
      </w:r>
      <w:r>
        <w:t xml:space="preserve"> Juin 20</w:t>
      </w:r>
      <w:r w:rsidR="003E2321">
        <w:t>21</w:t>
      </w:r>
      <w:r>
        <w:t xml:space="preserve"> à l’île aux Canards. </w:t>
      </w:r>
    </w:p>
    <w:p w14:paraId="168B0C35" w14:textId="67E1A897" w:rsidR="000B6CD7" w:rsidRDefault="000B6CD7" w:rsidP="00D4058F">
      <w:pPr>
        <w:pStyle w:val="CorpsA"/>
        <w:numPr>
          <w:ilvl w:val="0"/>
          <w:numId w:val="9"/>
        </w:numPr>
        <w:spacing w:after="0" w:line="100" w:lineRule="atLeast"/>
        <w:jc w:val="both"/>
      </w:pPr>
      <w:r>
        <w:t xml:space="preserve">Pour la Province des Iles, lors de la fête du miel et du santal à Lifou </w:t>
      </w:r>
      <w:r w:rsidR="00273CF0">
        <w:t xml:space="preserve">le samedi </w:t>
      </w:r>
      <w:r w:rsidR="00771DDD">
        <w:t>28 août</w:t>
      </w:r>
      <w:r w:rsidR="00273CF0">
        <w:t xml:space="preserve"> 2021</w:t>
      </w:r>
      <w:r>
        <w:t>.</w:t>
      </w:r>
    </w:p>
    <w:p w14:paraId="6F6009B8" w14:textId="3F061912" w:rsidR="0009645B" w:rsidRDefault="0009645B" w:rsidP="00D4058F">
      <w:pPr>
        <w:pStyle w:val="CorpsA"/>
        <w:numPr>
          <w:ilvl w:val="0"/>
          <w:numId w:val="9"/>
        </w:numPr>
        <w:spacing w:after="0" w:line="100" w:lineRule="atLeast"/>
        <w:jc w:val="both"/>
      </w:pPr>
      <w:r>
        <w:t>Pour la Province Nord, l</w:t>
      </w:r>
      <w:r w:rsidR="003E2321">
        <w:t xml:space="preserve">ors de l’édition 2021 de la foire de Koumac </w:t>
      </w:r>
      <w:r w:rsidR="00273CF0">
        <w:t xml:space="preserve">le samedi </w:t>
      </w:r>
      <w:r w:rsidR="008864E0">
        <w:t>25 septembre</w:t>
      </w:r>
      <w:r>
        <w:t>.</w:t>
      </w:r>
    </w:p>
    <w:p w14:paraId="5261C816" w14:textId="0CB49AA3" w:rsidR="0009645B" w:rsidRDefault="0009645B">
      <w:pPr>
        <w:pStyle w:val="Corpsdetexte"/>
        <w:spacing w:after="0"/>
        <w:rPr>
          <w:rFonts w:ascii="Calibri" w:hAnsi="Calibri" w:cs="Calibri"/>
          <w:sz w:val="22"/>
          <w:szCs w:val="22"/>
        </w:rPr>
      </w:pPr>
      <w:r>
        <w:rPr>
          <w:rFonts w:ascii="Calibri" w:hAnsi="Calibri" w:cs="Calibri"/>
          <w:sz w:val="22"/>
          <w:szCs w:val="22"/>
        </w:rPr>
        <w:t>Les activités proposées doivent respecter strictement les réglementations et autorisations locales en vigueur, en particulier celles du code de l’environnement, et les compétences et prérogatives des communes et des institutions en matière de gestion des espaces marins.</w:t>
      </w:r>
    </w:p>
    <w:p w14:paraId="079D0B0D" w14:textId="77777777" w:rsidR="008864E0" w:rsidRDefault="008864E0">
      <w:pPr>
        <w:pStyle w:val="Corpsdetexte"/>
        <w:spacing w:after="0"/>
      </w:pPr>
    </w:p>
    <w:p w14:paraId="0C45D1BB" w14:textId="77777777" w:rsidR="0009645B" w:rsidRPr="008864E0" w:rsidRDefault="003E2321">
      <w:pPr>
        <w:pStyle w:val="CorpsA"/>
        <w:spacing w:after="0" w:line="100" w:lineRule="atLeast"/>
        <w:jc w:val="both"/>
        <w:rPr>
          <w:sz w:val="18"/>
          <w:szCs w:val="18"/>
        </w:rPr>
      </w:pPr>
      <w:r w:rsidRPr="008864E0">
        <w:rPr>
          <w:sz w:val="18"/>
          <w:szCs w:val="18"/>
        </w:rPr>
        <w:t xml:space="preserve">* Sauf </w:t>
      </w:r>
      <w:r w:rsidR="00690E51" w:rsidRPr="008864E0">
        <w:rPr>
          <w:sz w:val="18"/>
          <w:szCs w:val="18"/>
        </w:rPr>
        <w:t>cas</w:t>
      </w:r>
      <w:r w:rsidR="00650155" w:rsidRPr="008864E0">
        <w:rPr>
          <w:sz w:val="18"/>
          <w:szCs w:val="18"/>
        </w:rPr>
        <w:t xml:space="preserve"> de force majeure</w:t>
      </w:r>
      <w:r w:rsidRPr="008864E0">
        <w:rPr>
          <w:sz w:val="18"/>
          <w:szCs w:val="18"/>
        </w:rPr>
        <w:t xml:space="preserve"> (conditions météorologique</w:t>
      </w:r>
      <w:r w:rsidR="00650155" w:rsidRPr="008864E0">
        <w:rPr>
          <w:sz w:val="18"/>
          <w:szCs w:val="18"/>
        </w:rPr>
        <w:t>s</w:t>
      </w:r>
      <w:r w:rsidRPr="008864E0">
        <w:rPr>
          <w:sz w:val="18"/>
          <w:szCs w:val="18"/>
        </w:rPr>
        <w:t>, crise sanitaire</w:t>
      </w:r>
      <w:r w:rsidR="00650155" w:rsidRPr="008864E0">
        <w:rPr>
          <w:sz w:val="18"/>
          <w:szCs w:val="18"/>
        </w:rPr>
        <w:t xml:space="preserve"> etc)</w:t>
      </w:r>
      <w:r w:rsidRPr="008864E0">
        <w:rPr>
          <w:sz w:val="18"/>
          <w:szCs w:val="18"/>
        </w:rPr>
        <w:t>.</w:t>
      </w:r>
    </w:p>
    <w:p w14:paraId="6D8BAF53" w14:textId="41B83F54" w:rsidR="00055AAF" w:rsidRDefault="00055AAF">
      <w:pPr>
        <w:pStyle w:val="CorpsA"/>
        <w:spacing w:after="0" w:line="100" w:lineRule="atLeast"/>
        <w:jc w:val="both"/>
      </w:pPr>
    </w:p>
    <w:p w14:paraId="22D1EC6E" w14:textId="55177D49" w:rsidR="00055AAF" w:rsidRDefault="00055AAF" w:rsidP="00D4058F">
      <w:pPr>
        <w:pStyle w:val="CorpsA"/>
        <w:spacing w:after="0" w:line="100" w:lineRule="atLeast"/>
        <w:ind w:left="360"/>
        <w:jc w:val="both"/>
      </w:pPr>
    </w:p>
    <w:p w14:paraId="6A67F360" w14:textId="341292E1" w:rsidR="00055AAF" w:rsidRDefault="00055AAF">
      <w:pPr>
        <w:pStyle w:val="CorpsA"/>
        <w:spacing w:after="0" w:line="100" w:lineRule="atLeast"/>
        <w:jc w:val="both"/>
      </w:pPr>
    </w:p>
    <w:p w14:paraId="30F0ABA7" w14:textId="7DC6277A" w:rsidR="00055AAF" w:rsidRDefault="00055AAF">
      <w:pPr>
        <w:pStyle w:val="CorpsA"/>
        <w:spacing w:after="0" w:line="100" w:lineRule="atLeast"/>
        <w:jc w:val="both"/>
      </w:pPr>
    </w:p>
    <w:p w14:paraId="1BF5F039" w14:textId="19F287FC" w:rsidR="00055AAF" w:rsidRDefault="00055AAF">
      <w:pPr>
        <w:pStyle w:val="CorpsA"/>
        <w:spacing w:after="0" w:line="100" w:lineRule="atLeast"/>
        <w:jc w:val="both"/>
      </w:pPr>
    </w:p>
    <w:p w14:paraId="450D8A48" w14:textId="4ACBFF18" w:rsidR="00055AAF" w:rsidRDefault="008864E0">
      <w:pPr>
        <w:pStyle w:val="CorpsA"/>
        <w:spacing w:after="0" w:line="100" w:lineRule="atLeast"/>
        <w:jc w:val="both"/>
      </w:pPr>
      <w:r>
        <w:rPr>
          <w:noProof/>
        </w:rPr>
        <mc:AlternateContent>
          <mc:Choice Requires="wps">
            <w:drawing>
              <wp:anchor distT="0" distB="0" distL="114300" distR="114300" simplePos="0" relativeHeight="251662848" behindDoc="0" locked="0" layoutInCell="1" allowOverlap="1" wp14:anchorId="7CDDF867" wp14:editId="7EC9A7F2">
                <wp:simplePos x="0" y="0"/>
                <wp:positionH relativeFrom="margin">
                  <wp:align>left</wp:align>
                </wp:positionH>
                <wp:positionV relativeFrom="paragraph">
                  <wp:posOffset>54610</wp:posOffset>
                </wp:positionV>
                <wp:extent cx="4450080" cy="1493520"/>
                <wp:effectExtent l="0" t="0" r="26670" b="11430"/>
                <wp:wrapNone/>
                <wp:docPr id="26" name="Zone de texte 26"/>
                <wp:cNvGraphicFramePr/>
                <a:graphic xmlns:a="http://schemas.openxmlformats.org/drawingml/2006/main">
                  <a:graphicData uri="http://schemas.microsoft.com/office/word/2010/wordprocessingShape">
                    <wps:wsp>
                      <wps:cNvSpPr txBox="1"/>
                      <wps:spPr>
                        <a:xfrm>
                          <a:off x="0" y="0"/>
                          <a:ext cx="4450080" cy="14935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4B5AF8C" w14:textId="77777777" w:rsidR="00D4058F" w:rsidRDefault="00D4058F" w:rsidP="00D4058F">
                            <w:pPr>
                              <w:pStyle w:val="Paragraphestandard"/>
                              <w:spacing w:line="240" w:lineRule="auto"/>
                              <w:rPr>
                                <w:rFonts w:ascii="URWEgyptienneT" w:hAnsi="URWEgyptienneT" w:cs="URWEgyptienneT"/>
                                <w:b/>
                                <w:bCs/>
                                <w:color w:val="D57C1B"/>
                                <w:sz w:val="46"/>
                                <w:szCs w:val="46"/>
                              </w:rPr>
                            </w:pPr>
                            <w:r>
                              <w:rPr>
                                <w:rFonts w:ascii="URWEgyptienneT" w:hAnsi="URWEgyptienneT" w:cs="URWEgyptienneT"/>
                                <w:b/>
                                <w:bCs/>
                                <w:color w:val="D57C1B"/>
                                <w:sz w:val="46"/>
                                <w:szCs w:val="46"/>
                              </w:rPr>
                              <w:t xml:space="preserve">98 % du territoire calédonien est marin. </w:t>
                            </w:r>
                          </w:p>
                          <w:p w14:paraId="4494572A" w14:textId="3E14F2DC" w:rsidR="00D4058F" w:rsidRDefault="00D4058F" w:rsidP="00D4058F">
                            <w:pPr>
                              <w:pStyle w:val="Paragraphestandard"/>
                              <w:spacing w:line="240" w:lineRule="auto"/>
                              <w:rPr>
                                <w:rFonts w:ascii="URWEgyptienneT" w:hAnsi="URWEgyptienneT" w:cs="URWEgyptienneT"/>
                                <w:b/>
                                <w:bCs/>
                                <w:color w:val="D57C1B"/>
                                <w:sz w:val="46"/>
                                <w:szCs w:val="46"/>
                              </w:rPr>
                            </w:pPr>
                            <w:r>
                              <w:rPr>
                                <w:rFonts w:ascii="URWEgyptienneT" w:hAnsi="URWEgyptienneT" w:cs="URWEgyptienneT"/>
                                <w:b/>
                                <w:bCs/>
                                <w:color w:val="D57C1B"/>
                                <w:sz w:val="46"/>
                                <w:szCs w:val="46"/>
                              </w:rPr>
                              <w:t>La protection des océans,</w:t>
                            </w:r>
                          </w:p>
                          <w:p w14:paraId="2288AA42" w14:textId="09E0C6FE" w:rsidR="00D4058F" w:rsidRDefault="00D4058F" w:rsidP="00D4058F">
                            <w:r>
                              <w:rPr>
                                <w:rFonts w:ascii="URWEgyptienneT" w:hAnsi="URWEgyptienneT" w:cs="URWEgyptienneT"/>
                                <w:color w:val="D57C1B"/>
                                <w:sz w:val="46"/>
                                <w:szCs w:val="46"/>
                              </w:rPr>
                              <w:t>c’est l’affaire de tous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DDF867" id="_x0000_t202" coordsize="21600,21600" o:spt="202" path="m,l,21600r21600,l21600,xe">
                <v:stroke joinstyle="miter"/>
                <v:path gradientshapeok="t" o:connecttype="rect"/>
              </v:shapetype>
              <v:shape id="Zone de texte 26" o:spid="_x0000_s1027" type="#_x0000_t202" style="position:absolute;left:0;text-align:left;margin-left:0;margin-top:4.3pt;width:350.4pt;height:117.6pt;z-index:251662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" fillcolor="white [3201]" strokecolor="#ed7d31 [3205]" strokeweight="1pt">
                <v:textbox>
                  <w:txbxContent>
                    <w:p w14:paraId="44B5AF8C" w14:textId="77777777" w:rsidR="00D4058F" w:rsidRDefault="00D4058F" w:rsidP="00D4058F">
                      <w:pPr>
                        <w:pStyle w:val="Paragraphestandard"/>
                        <w:spacing w:line="240" w:lineRule="auto"/>
                        <w:rPr>
                          <w:rFonts w:ascii="URWEgyptienneT" w:hAnsi="URWEgyptienneT" w:cs="URWEgyptienneT"/>
                          <w:b/>
                          <w:bCs/>
                          <w:color w:val="D57C1B"/>
                          <w:sz w:val="46"/>
                          <w:szCs w:val="46"/>
                        </w:rPr>
                      </w:pPr>
                      <w:r>
                        <w:rPr>
                          <w:rFonts w:ascii="URWEgyptienneT" w:hAnsi="URWEgyptienneT" w:cs="URWEgyptienneT"/>
                          <w:b/>
                          <w:bCs/>
                          <w:color w:val="D57C1B"/>
                          <w:sz w:val="46"/>
                          <w:szCs w:val="46"/>
                        </w:rPr>
                        <w:t xml:space="preserve">98 % du territoire calédonien est marin. </w:t>
                      </w:r>
                    </w:p>
                    <w:p w14:paraId="4494572A" w14:textId="3E14F2DC" w:rsidR="00D4058F" w:rsidRDefault="00D4058F" w:rsidP="00D4058F">
                      <w:pPr>
                        <w:pStyle w:val="Paragraphestandard"/>
                        <w:spacing w:line="240" w:lineRule="auto"/>
                        <w:rPr>
                          <w:rFonts w:ascii="URWEgyptienneT" w:hAnsi="URWEgyptienneT" w:cs="URWEgyptienneT"/>
                          <w:b/>
                          <w:bCs/>
                          <w:color w:val="D57C1B"/>
                          <w:sz w:val="46"/>
                          <w:szCs w:val="46"/>
                        </w:rPr>
                      </w:pPr>
                      <w:r>
                        <w:rPr>
                          <w:rFonts w:ascii="URWEgyptienneT" w:hAnsi="URWEgyptienneT" w:cs="URWEgyptienneT"/>
                          <w:b/>
                          <w:bCs/>
                          <w:color w:val="D57C1B"/>
                          <w:sz w:val="46"/>
                          <w:szCs w:val="46"/>
                        </w:rPr>
                        <w:t>La protection des océans,</w:t>
                      </w:r>
                    </w:p>
                    <w:p w14:paraId="2288AA42" w14:textId="09E0C6FE" w:rsidR="00D4058F" w:rsidRDefault="00D4058F" w:rsidP="00D4058F">
                      <w:proofErr w:type="gramStart"/>
                      <w:r>
                        <w:rPr>
                          <w:rFonts w:ascii="URWEgyptienneT" w:hAnsi="URWEgyptienneT" w:cs="URWEgyptienneT"/>
                          <w:color w:val="D57C1B"/>
                          <w:sz w:val="46"/>
                          <w:szCs w:val="46"/>
                        </w:rPr>
                        <w:t>c’est</w:t>
                      </w:r>
                      <w:proofErr w:type="gramEnd"/>
                      <w:r>
                        <w:rPr>
                          <w:rFonts w:ascii="URWEgyptienneT" w:hAnsi="URWEgyptienneT" w:cs="URWEgyptienneT"/>
                          <w:color w:val="D57C1B"/>
                          <w:sz w:val="46"/>
                          <w:szCs w:val="46"/>
                        </w:rPr>
                        <w:t xml:space="preserve"> l’affaire de tous !</w:t>
                      </w:r>
                    </w:p>
                  </w:txbxContent>
                </v:textbox>
                <w10:wrap anchorx="margin"/>
              </v:shape>
            </w:pict>
          </mc:Fallback>
        </mc:AlternateContent>
      </w:r>
    </w:p>
    <w:p w14:paraId="337EC240" w14:textId="56CC1391" w:rsidR="00055AAF" w:rsidRDefault="00055AAF">
      <w:pPr>
        <w:pStyle w:val="CorpsA"/>
        <w:spacing w:after="0" w:line="100" w:lineRule="atLeast"/>
        <w:jc w:val="both"/>
      </w:pPr>
    </w:p>
    <w:p w14:paraId="20EEDFC7" w14:textId="46C0850B" w:rsidR="00055AAF" w:rsidRDefault="00055AAF">
      <w:pPr>
        <w:pStyle w:val="CorpsA"/>
        <w:spacing w:after="0" w:line="100" w:lineRule="atLeast"/>
        <w:jc w:val="both"/>
      </w:pPr>
    </w:p>
    <w:p w14:paraId="100F966A" w14:textId="01E1B43B" w:rsidR="008864E0" w:rsidRDefault="008864E0">
      <w:pPr>
        <w:pStyle w:val="CorpsA"/>
        <w:spacing w:after="0" w:line="100" w:lineRule="atLeast"/>
        <w:jc w:val="both"/>
      </w:pPr>
    </w:p>
    <w:p w14:paraId="3B81066D" w14:textId="46F8DA71" w:rsidR="0009645B" w:rsidRDefault="0009645B">
      <w:pPr>
        <w:pStyle w:val="CorpsA"/>
        <w:pBdr>
          <w:bottom w:val="single" w:sz="8" w:space="2" w:color="000000"/>
        </w:pBdr>
        <w:spacing w:after="0" w:line="100" w:lineRule="atLeast"/>
        <w:jc w:val="both"/>
        <w:rPr>
          <w:b/>
          <w:bCs/>
          <w:color w:val="1F497D"/>
          <w:sz w:val="24"/>
          <w:szCs w:val="24"/>
        </w:rPr>
      </w:pPr>
      <w:r>
        <w:rPr>
          <w:b/>
          <w:bCs/>
          <w:color w:val="1F497D"/>
          <w:sz w:val="24"/>
          <w:szCs w:val="24"/>
        </w:rPr>
        <w:lastRenderedPageBreak/>
        <w:t>Processus de candidature</w:t>
      </w:r>
      <w:r>
        <w:rPr>
          <w:rStyle w:val="Appelnotedebasdep1"/>
          <w:b/>
          <w:bCs/>
          <w:color w:val="1F497D"/>
          <w:sz w:val="24"/>
          <w:szCs w:val="24"/>
        </w:rPr>
        <w:footnoteReference w:id="1"/>
      </w:r>
      <w:r>
        <w:rPr>
          <w:b/>
          <w:bCs/>
          <w:color w:val="1F497D"/>
          <w:sz w:val="24"/>
          <w:szCs w:val="24"/>
        </w:rPr>
        <w:t xml:space="preserve"> </w:t>
      </w:r>
    </w:p>
    <w:p w14:paraId="5FE0562B" w14:textId="77777777" w:rsidR="0009645B" w:rsidRDefault="0009645B">
      <w:pPr>
        <w:pStyle w:val="CorpsA"/>
        <w:spacing w:after="0" w:line="100" w:lineRule="atLeast"/>
        <w:jc w:val="both"/>
        <w:rPr>
          <w:b/>
          <w:bCs/>
          <w:color w:val="1F497D"/>
          <w:sz w:val="24"/>
          <w:szCs w:val="24"/>
        </w:rPr>
      </w:pPr>
    </w:p>
    <w:p w14:paraId="49BB42B1" w14:textId="77777777" w:rsidR="008864E0" w:rsidRDefault="008864E0" w:rsidP="008864E0">
      <w:pPr>
        <w:pStyle w:val="CorpsA"/>
        <w:spacing w:after="0" w:line="100" w:lineRule="atLeast"/>
        <w:jc w:val="both"/>
      </w:pPr>
      <w:r>
        <w:t xml:space="preserve">Pour répondre à cet appel, les candidats doivent remplir un </w:t>
      </w:r>
      <w:r w:rsidRPr="000B6CD7">
        <w:rPr>
          <w:rStyle w:val="Hyperlink0"/>
          <w:b w:val="0"/>
          <w:bCs w:val="0"/>
          <w:color w:val="auto"/>
          <w:sz w:val="20"/>
          <w:szCs w:val="20"/>
          <w:u w:val="none"/>
        </w:rPr>
        <w:t>formulaire d’inscription</w:t>
      </w:r>
      <w:r>
        <w:rPr>
          <w:rStyle w:val="Hyperlink0"/>
          <w:b w:val="0"/>
          <w:bCs w:val="0"/>
          <w:color w:val="auto"/>
          <w:sz w:val="20"/>
          <w:szCs w:val="20"/>
          <w:u w:val="none"/>
        </w:rPr>
        <w:t xml:space="preserve"> e</w:t>
      </w:r>
      <w:r>
        <w:t xml:space="preserve">t fournir une photo illustrant le projet et une du porteur de projet (ou de l'équipe). </w:t>
      </w:r>
    </w:p>
    <w:p w14:paraId="311EF73C" w14:textId="77777777" w:rsidR="008864E0" w:rsidRDefault="008864E0" w:rsidP="008864E0">
      <w:pPr>
        <w:pStyle w:val="CorpsA"/>
        <w:spacing w:before="120" w:after="0" w:line="100" w:lineRule="atLeast"/>
        <w:jc w:val="both"/>
      </w:pPr>
      <w:r>
        <w:t xml:space="preserve">Tous les formulaires de candidature doivent être transmis par voie électronique (au format PDF ou Microsoft Word) à l'adresse </w:t>
      </w:r>
      <w:hyperlink r:id="rId10" w:history="1">
        <w:r>
          <w:rPr>
            <w:rStyle w:val="Hyperlink1"/>
          </w:rPr>
          <w:t>tropheesbleus.pew@gmail.com</w:t>
        </w:r>
      </w:hyperlink>
      <w:r>
        <w:t xml:space="preserve"> ou envoyés/déposés chez Pew Nouvelle-Calédonie, 85 route de l’Anse Vata, 98 800 Nouméa, </w:t>
      </w:r>
      <w:r>
        <w:rPr>
          <w:rStyle w:val="Aucun"/>
          <w:b/>
          <w:bCs/>
        </w:rPr>
        <w:t>au plus tard le 10 Mai 2021 avant 12h.</w:t>
      </w:r>
      <w:r>
        <w:t xml:space="preserve">  </w:t>
      </w:r>
    </w:p>
    <w:p w14:paraId="66C60797" w14:textId="77777777" w:rsidR="008864E0" w:rsidRDefault="008864E0" w:rsidP="008864E0">
      <w:pPr>
        <w:pStyle w:val="CorpsA"/>
        <w:spacing w:before="120" w:after="0" w:line="100" w:lineRule="atLeast"/>
        <w:jc w:val="both"/>
      </w:pPr>
      <w:r>
        <w:t xml:space="preserve">Les candidats seront informés par courriel de la bonne réception de leur candidature, puis du résultat du processus de présélection. </w:t>
      </w:r>
    </w:p>
    <w:p w14:paraId="5E0E92CF" w14:textId="77777777" w:rsidR="008864E0" w:rsidRDefault="008864E0" w:rsidP="008864E0">
      <w:pPr>
        <w:pStyle w:val="CorpsA"/>
        <w:spacing w:before="120" w:after="0" w:line="100" w:lineRule="atLeast"/>
        <w:jc w:val="both"/>
      </w:pPr>
      <w:r>
        <w:t>Les projets présélectionnés devront être présentés par les candidats lors d’événements dédiés dans chacune des trois Provinces et seront soumis à avis d’un jury. A l’issu des trois sélections provinciales, les projets non récompensés seront soumis au vote du public, via la page Facebook « J’aime les réserves XXL ». Le projet qui cumulera le plus grand nombre de like obtiendra le « Prix Coup de cœur du public ».</w:t>
      </w:r>
    </w:p>
    <w:p w14:paraId="1829F20F" w14:textId="77777777" w:rsidR="0009645B" w:rsidRDefault="0009645B">
      <w:pPr>
        <w:pStyle w:val="CorpsA"/>
        <w:spacing w:after="0" w:line="100" w:lineRule="atLeast"/>
        <w:jc w:val="both"/>
      </w:pPr>
    </w:p>
    <w:p w14:paraId="1C37E83E" w14:textId="77777777" w:rsidR="0009645B" w:rsidRDefault="0009645B">
      <w:pPr>
        <w:pStyle w:val="CorpsA"/>
        <w:pBdr>
          <w:bottom w:val="single" w:sz="8" w:space="2" w:color="000000"/>
        </w:pBdr>
        <w:spacing w:after="120" w:line="100" w:lineRule="atLeast"/>
        <w:jc w:val="both"/>
        <w:rPr>
          <w:b/>
          <w:bCs/>
          <w:color w:val="1F497D"/>
          <w:sz w:val="24"/>
          <w:szCs w:val="24"/>
        </w:rPr>
      </w:pPr>
      <w:r>
        <w:rPr>
          <w:rStyle w:val="Aucun"/>
          <w:b/>
          <w:bCs/>
          <w:color w:val="1F497D"/>
          <w:sz w:val="24"/>
          <w:szCs w:val="24"/>
        </w:rPr>
        <w:t>Procédure de sélection</w:t>
      </w:r>
    </w:p>
    <w:p w14:paraId="27D54E3E" w14:textId="77777777" w:rsidR="0009645B" w:rsidRDefault="0009645B">
      <w:pPr>
        <w:pStyle w:val="CorpsA"/>
        <w:spacing w:after="0" w:line="100" w:lineRule="atLeast"/>
        <w:jc w:val="both"/>
        <w:rPr>
          <w:b/>
          <w:bCs/>
          <w:color w:val="1F497D"/>
          <w:sz w:val="24"/>
          <w:szCs w:val="24"/>
        </w:rPr>
      </w:pPr>
    </w:p>
    <w:p w14:paraId="3D277172" w14:textId="77777777" w:rsidR="0009645B" w:rsidRDefault="00690E51">
      <w:pPr>
        <w:pStyle w:val="CorpsA"/>
        <w:spacing w:after="120" w:line="100" w:lineRule="atLeast"/>
        <w:jc w:val="both"/>
      </w:pPr>
      <w:r>
        <w:t>Trois</w:t>
      </w:r>
      <w:r w:rsidR="0009645B">
        <w:t xml:space="preserve"> jury</w:t>
      </w:r>
      <w:r>
        <w:t>s (un par province)</w:t>
      </w:r>
      <w:r w:rsidR="0009645B">
        <w:t>, composé</w:t>
      </w:r>
      <w:r>
        <w:t>s</w:t>
      </w:r>
      <w:r w:rsidR="0009645B">
        <w:t xml:space="preserve"> de représentants de Pew, d’organisations institutionnelles, privées, de coutumiers et d’associations, étudier</w:t>
      </w:r>
      <w:r>
        <w:t>ont</w:t>
      </w:r>
      <w:r w:rsidR="0009645B">
        <w:t xml:space="preserve"> les projets proposés et sélectionner</w:t>
      </w:r>
      <w:r>
        <w:t>ont</w:t>
      </w:r>
      <w:r w:rsidR="0009645B">
        <w:t xml:space="preserve"> les candidats qui pourront prétendre aux Trophées Bleus. </w:t>
      </w:r>
    </w:p>
    <w:p w14:paraId="2D3802D9" w14:textId="77777777" w:rsidR="0009645B" w:rsidRDefault="0009645B">
      <w:pPr>
        <w:pStyle w:val="CorpsA"/>
        <w:spacing w:after="0" w:line="100" w:lineRule="atLeast"/>
        <w:jc w:val="both"/>
      </w:pPr>
      <w:r>
        <w:t>Le</w:t>
      </w:r>
      <w:r w:rsidR="00690E51">
        <w:t>s</w:t>
      </w:r>
      <w:r>
        <w:t xml:space="preserve"> jury</w:t>
      </w:r>
      <w:r w:rsidR="00690E51">
        <w:t>s</w:t>
      </w:r>
      <w:r>
        <w:t xml:space="preserve"> évaluer</w:t>
      </w:r>
      <w:r w:rsidR="00690E51">
        <w:t>ont</w:t>
      </w:r>
      <w:r>
        <w:t xml:space="preserve"> les projets proposés sur la base du respect des conditions d’admissibilité et des critères d’évaluation suivants :</w:t>
      </w:r>
    </w:p>
    <w:p w14:paraId="58D20FE7" w14:textId="4DA72DF9" w:rsidR="0009645B" w:rsidRDefault="0009645B">
      <w:pPr>
        <w:pStyle w:val="CorpsA"/>
        <w:spacing w:after="0" w:line="100" w:lineRule="atLeast"/>
        <w:jc w:val="both"/>
      </w:pPr>
    </w:p>
    <w:p w14:paraId="0DB8FF4A" w14:textId="77777777" w:rsidR="0009645B" w:rsidRDefault="0009645B">
      <w:pPr>
        <w:pStyle w:val="Paragraphedeliste1"/>
        <w:numPr>
          <w:ilvl w:val="0"/>
          <w:numId w:val="4"/>
        </w:numPr>
        <w:spacing w:after="0" w:line="100" w:lineRule="atLeast"/>
        <w:jc w:val="both"/>
        <w:rPr>
          <w:rStyle w:val="Aucun"/>
          <w:lang w:val="fr-FR"/>
        </w:rPr>
      </w:pPr>
      <w:r>
        <w:rPr>
          <w:rStyle w:val="Aucun"/>
          <w:lang w:val="fr-FR"/>
        </w:rPr>
        <w:t>Contribution à l’objectif de protection des écosystèmes et des ressources marines.</w:t>
      </w:r>
    </w:p>
    <w:p w14:paraId="0D2682B7" w14:textId="48D3071D" w:rsidR="0009645B" w:rsidRDefault="0009645B">
      <w:pPr>
        <w:pStyle w:val="Paragraphedeliste1"/>
        <w:numPr>
          <w:ilvl w:val="0"/>
          <w:numId w:val="4"/>
        </w:numPr>
        <w:spacing w:after="0" w:line="100" w:lineRule="atLeast"/>
        <w:jc w:val="both"/>
        <w:rPr>
          <w:rStyle w:val="Aucun"/>
          <w:lang w:val="fr-FR"/>
        </w:rPr>
      </w:pPr>
      <w:r>
        <w:rPr>
          <w:rStyle w:val="Aucun"/>
          <w:lang w:val="fr-FR"/>
        </w:rPr>
        <w:t>Contribution à l’objectif de développement durable bleu.</w:t>
      </w:r>
    </w:p>
    <w:p w14:paraId="19716F3D" w14:textId="77777777" w:rsidR="0009645B" w:rsidRDefault="0009645B">
      <w:pPr>
        <w:pStyle w:val="Paragraphedeliste1"/>
        <w:numPr>
          <w:ilvl w:val="0"/>
          <w:numId w:val="4"/>
        </w:numPr>
        <w:spacing w:after="0" w:line="100" w:lineRule="atLeast"/>
        <w:jc w:val="both"/>
        <w:rPr>
          <w:rStyle w:val="Aucun"/>
          <w:lang w:val="fr-FR"/>
        </w:rPr>
      </w:pPr>
      <w:r>
        <w:rPr>
          <w:rStyle w:val="Aucun"/>
          <w:lang w:val="fr-FR"/>
        </w:rPr>
        <w:t>Contribution à l’objectif de sensibilisation des calédoniens à la protection de l'environnement marin et à la préservation de sa biodiversité</w:t>
      </w:r>
    </w:p>
    <w:p w14:paraId="2FC538F3" w14:textId="77777777" w:rsidR="0009645B" w:rsidRDefault="0009645B">
      <w:pPr>
        <w:pStyle w:val="Paragraphedeliste1"/>
        <w:numPr>
          <w:ilvl w:val="0"/>
          <w:numId w:val="4"/>
        </w:numPr>
        <w:spacing w:after="0" w:line="100" w:lineRule="atLeast"/>
        <w:jc w:val="both"/>
      </w:pPr>
      <w:r>
        <w:rPr>
          <w:rStyle w:val="Aucun"/>
          <w:lang w:val="fr-FR"/>
        </w:rPr>
        <w:t>Caractère innovant du projet.</w:t>
      </w:r>
    </w:p>
    <w:p w14:paraId="3C268830" w14:textId="42C11E70" w:rsidR="0009645B" w:rsidRDefault="0009645B">
      <w:pPr>
        <w:pStyle w:val="CorpsA"/>
        <w:spacing w:after="0" w:line="100" w:lineRule="atLeast"/>
        <w:jc w:val="both"/>
      </w:pPr>
    </w:p>
    <w:p w14:paraId="2D435EF9" w14:textId="77777777" w:rsidR="0009645B" w:rsidRDefault="0009645B">
      <w:pPr>
        <w:pStyle w:val="CorpsA"/>
        <w:spacing w:after="0" w:line="100" w:lineRule="atLeast"/>
        <w:jc w:val="both"/>
      </w:pPr>
      <w:r>
        <w:t>La qualité de la présentation des projets présélectionnés lors des événements dédiés, ainsi que leur lien avec le</w:t>
      </w:r>
      <w:r>
        <w:rPr>
          <w:rStyle w:val="Aucun"/>
        </w:rPr>
        <w:t xml:space="preserve"> </w:t>
      </w:r>
      <w:r w:rsidR="000B6CD7">
        <w:rPr>
          <w:rStyle w:val="Aucun"/>
        </w:rPr>
        <w:t>p</w:t>
      </w:r>
      <w:r>
        <w:rPr>
          <w:rStyle w:val="Aucun"/>
        </w:rPr>
        <w:t>arc naturel de la mer de Corail</w:t>
      </w:r>
      <w:r>
        <w:t xml:space="preserve"> seront également des critères déterminants pour identifier les </w:t>
      </w:r>
      <w:r w:rsidR="000B6CD7">
        <w:t xml:space="preserve">6 </w:t>
      </w:r>
      <w:r>
        <w:t>meilleurs projets.</w:t>
      </w:r>
    </w:p>
    <w:p w14:paraId="0C9F3F84" w14:textId="1FC16CE8" w:rsidR="0009645B" w:rsidRDefault="00D4058F">
      <w:pPr>
        <w:pStyle w:val="CorpsA"/>
        <w:spacing w:after="0" w:line="100" w:lineRule="atLeast"/>
        <w:jc w:val="both"/>
      </w:pPr>
      <w:r w:rsidRPr="00D4058F">
        <w:rPr>
          <w:noProof/>
        </w:rPr>
        <w:drawing>
          <wp:anchor distT="0" distB="0" distL="114300" distR="114300" simplePos="0" relativeHeight="251664896" behindDoc="0" locked="0" layoutInCell="1" allowOverlap="1" wp14:anchorId="6D06A917" wp14:editId="73583899">
            <wp:simplePos x="0" y="0"/>
            <wp:positionH relativeFrom="column">
              <wp:posOffset>23495</wp:posOffset>
            </wp:positionH>
            <wp:positionV relativeFrom="paragraph">
              <wp:posOffset>92498</wp:posOffset>
            </wp:positionV>
            <wp:extent cx="262800" cy="262800"/>
            <wp:effectExtent l="0" t="0" r="4445" b="444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2800" cy="262800"/>
                    </a:xfrm>
                    <a:prstGeom prst="rect">
                      <a:avLst/>
                    </a:prstGeom>
                  </pic:spPr>
                </pic:pic>
              </a:graphicData>
            </a:graphic>
            <wp14:sizeRelH relativeFrom="margin">
              <wp14:pctWidth>0</wp14:pctWidth>
            </wp14:sizeRelH>
            <wp14:sizeRelV relativeFrom="margin">
              <wp14:pctHeight>0</wp14:pctHeight>
            </wp14:sizeRelV>
          </wp:anchor>
        </w:drawing>
      </w:r>
    </w:p>
    <w:p w14:paraId="54546240" w14:textId="494E8AAE" w:rsidR="0009645B" w:rsidRPr="00690E51" w:rsidRDefault="00D4058F" w:rsidP="00690E51">
      <w:pPr>
        <w:pStyle w:val="CorpsA"/>
        <w:spacing w:after="120" w:line="100" w:lineRule="atLeast"/>
        <w:jc w:val="both"/>
      </w:pPr>
      <w:r>
        <w:t xml:space="preserve">          </w:t>
      </w:r>
      <w:r w:rsidR="0009645B">
        <w:t xml:space="preserve">Un vote du public </w:t>
      </w:r>
      <w:r w:rsidR="00690E51">
        <w:t>sur la page F</w:t>
      </w:r>
      <w:r w:rsidR="004F5399">
        <w:t>acebook</w:t>
      </w:r>
      <w:r w:rsidR="00690E51">
        <w:t xml:space="preserve"> « </w:t>
      </w:r>
      <w:r w:rsidR="004F5399">
        <w:t>J</w:t>
      </w:r>
      <w:r w:rsidR="00690E51">
        <w:t xml:space="preserve">'aime les réserves XXL », </w:t>
      </w:r>
      <w:r w:rsidR="0009645B">
        <w:t xml:space="preserve">contribuera également à sélectionner </w:t>
      </w:r>
      <w:r w:rsidR="00690E51">
        <w:t>un projet « Coup de cœur du public »</w:t>
      </w:r>
      <w:r w:rsidR="0009645B">
        <w:t xml:space="preserve">, en aimant </w:t>
      </w:r>
      <w:r w:rsidR="0009645B">
        <w:rPr>
          <w:rFonts w:eastAsia="GMCZC B+ Avenir LT Std"/>
        </w:rPr>
        <w:t>le projet le plus ambitieux.</w:t>
      </w:r>
    </w:p>
    <w:p w14:paraId="10658E5F" w14:textId="1A8030CF" w:rsidR="00FE7C6A" w:rsidRDefault="00FE7C6A">
      <w:pPr>
        <w:pStyle w:val="CorpsA"/>
        <w:spacing w:after="120" w:line="100" w:lineRule="atLeast"/>
        <w:jc w:val="both"/>
      </w:pPr>
    </w:p>
    <w:p w14:paraId="42DD25FA" w14:textId="77777777" w:rsidR="004F5399" w:rsidRDefault="004F5399">
      <w:pPr>
        <w:pStyle w:val="CorpsA"/>
        <w:spacing w:after="120" w:line="100" w:lineRule="atLeast"/>
        <w:jc w:val="both"/>
      </w:pPr>
    </w:p>
    <w:p w14:paraId="67E2FFAA" w14:textId="77777777" w:rsidR="0009645B" w:rsidRDefault="0009645B">
      <w:pPr>
        <w:pStyle w:val="CorpsA"/>
        <w:pBdr>
          <w:bottom w:val="single" w:sz="8" w:space="2" w:color="000000"/>
        </w:pBdr>
        <w:spacing w:after="0" w:line="100" w:lineRule="atLeast"/>
        <w:jc w:val="both"/>
        <w:rPr>
          <w:b/>
          <w:bCs/>
          <w:color w:val="1F497D"/>
          <w:sz w:val="24"/>
          <w:szCs w:val="24"/>
        </w:rPr>
      </w:pPr>
      <w:r>
        <w:rPr>
          <w:rStyle w:val="Aucun"/>
          <w:b/>
          <w:bCs/>
          <w:color w:val="1F497D"/>
          <w:sz w:val="24"/>
          <w:szCs w:val="24"/>
        </w:rPr>
        <w:lastRenderedPageBreak/>
        <w:t>Calendrier</w:t>
      </w:r>
    </w:p>
    <w:p w14:paraId="0A76FE18" w14:textId="77777777" w:rsidR="0009645B" w:rsidRDefault="0009645B">
      <w:pPr>
        <w:pStyle w:val="CorpsA"/>
        <w:spacing w:after="0" w:line="100" w:lineRule="atLeast"/>
        <w:jc w:val="both"/>
      </w:pPr>
    </w:p>
    <w:p w14:paraId="11FE9053" w14:textId="5F882808" w:rsidR="0009645B" w:rsidRDefault="0009645B">
      <w:pPr>
        <w:pStyle w:val="CorpsA"/>
        <w:spacing w:after="0" w:line="100" w:lineRule="atLeast"/>
        <w:jc w:val="both"/>
      </w:pPr>
      <w:r>
        <w:t>L’attribution des aides financières s</w:t>
      </w:r>
      <w:r w:rsidR="00690E51">
        <w:t>’échelonnera selon le planning de réalisation des projets lauréats</w:t>
      </w:r>
      <w:r>
        <w:t xml:space="preserve"> et la remise des fiches de fin de projet devra se faire au plus tard au 31 </w:t>
      </w:r>
      <w:r w:rsidR="004F5399">
        <w:t>Décembre</w:t>
      </w:r>
      <w:r>
        <w:t xml:space="preserve"> 202</w:t>
      </w:r>
      <w:r w:rsidR="00AA4515">
        <w:t>2</w:t>
      </w:r>
      <w:r>
        <w:t>.</w:t>
      </w:r>
    </w:p>
    <w:p w14:paraId="6DF37D11" w14:textId="09A69264" w:rsidR="0009645B" w:rsidRDefault="0009645B">
      <w:pPr>
        <w:pStyle w:val="CorpsA"/>
        <w:spacing w:after="0" w:line="100" w:lineRule="atLeast"/>
        <w:jc w:val="both"/>
      </w:pPr>
    </w:p>
    <w:tbl>
      <w:tblPr>
        <w:tblW w:w="0" w:type="auto"/>
        <w:tblInd w:w="521" w:type="dxa"/>
        <w:tblLayout w:type="fixed"/>
        <w:tblLook w:val="0000" w:firstRow="0" w:lastRow="0" w:firstColumn="0" w:lastColumn="0" w:noHBand="0" w:noVBand="0"/>
      </w:tblPr>
      <w:tblGrid>
        <w:gridCol w:w="2245"/>
        <w:gridCol w:w="6633"/>
      </w:tblGrid>
      <w:tr w:rsidR="0009645B" w14:paraId="2786BF4C"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3111E8DE" w14:textId="77777777" w:rsidR="0009645B" w:rsidRDefault="0009645B">
            <w:pPr>
              <w:pStyle w:val="CorpsA"/>
              <w:spacing w:after="0" w:line="100" w:lineRule="atLeast"/>
              <w:jc w:val="center"/>
            </w:pPr>
            <w:r>
              <w:rPr>
                <w:rStyle w:val="Aucun"/>
                <w:b/>
              </w:rPr>
              <w:t>Dates</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171F5183" w14:textId="77777777" w:rsidR="0009645B" w:rsidRDefault="0009645B">
            <w:pPr>
              <w:pStyle w:val="CorpsA"/>
              <w:snapToGrid w:val="0"/>
              <w:spacing w:after="0" w:line="100" w:lineRule="atLeast"/>
            </w:pPr>
          </w:p>
        </w:tc>
      </w:tr>
      <w:tr w:rsidR="0009645B" w14:paraId="2967B66E"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77657CA1" w14:textId="77777777" w:rsidR="0009645B" w:rsidRDefault="00AA4515">
            <w:pPr>
              <w:pStyle w:val="CorpsA"/>
              <w:spacing w:after="0" w:line="100" w:lineRule="atLeast"/>
              <w:rPr>
                <w:rStyle w:val="Aucun"/>
              </w:rPr>
            </w:pPr>
            <w:r>
              <w:rPr>
                <w:rStyle w:val="Aucun"/>
              </w:rPr>
              <w:t>17</w:t>
            </w:r>
            <w:r w:rsidR="0009645B">
              <w:rPr>
                <w:rStyle w:val="Aucun"/>
              </w:rPr>
              <w:t xml:space="preserve"> </w:t>
            </w:r>
            <w:r>
              <w:rPr>
                <w:rStyle w:val="Aucun"/>
              </w:rPr>
              <w:t xml:space="preserve">mars </w:t>
            </w:r>
            <w:r w:rsidR="0009645B">
              <w:rPr>
                <w:rStyle w:val="Aucun"/>
              </w:rPr>
              <w:t>20</w:t>
            </w:r>
            <w:r>
              <w:rPr>
                <w:rStyle w:val="Aucun"/>
              </w:rPr>
              <w:t>2</w:t>
            </w:r>
            <w:r w:rsidR="0009645B">
              <w:rPr>
                <w:rStyle w:val="Aucun"/>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0B6B2B45" w14:textId="77777777" w:rsidR="0009645B" w:rsidRDefault="0009645B">
            <w:pPr>
              <w:pStyle w:val="CorpsA"/>
              <w:spacing w:after="0" w:line="100" w:lineRule="atLeast"/>
            </w:pPr>
            <w:r>
              <w:rPr>
                <w:rStyle w:val="Aucun"/>
              </w:rPr>
              <w:t>Publication de l'appel à candidatures</w:t>
            </w:r>
          </w:p>
        </w:tc>
      </w:tr>
      <w:tr w:rsidR="0009645B" w14:paraId="1A7F0632"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0ACE74ED" w14:textId="77777777" w:rsidR="0009645B" w:rsidRDefault="00AA4515">
            <w:pPr>
              <w:pStyle w:val="CorpsA"/>
              <w:spacing w:after="0" w:line="100" w:lineRule="atLeast"/>
              <w:rPr>
                <w:rStyle w:val="Aucun"/>
              </w:rPr>
            </w:pPr>
            <w:r>
              <w:rPr>
                <w:rStyle w:val="Aucun"/>
              </w:rPr>
              <w:t>10</w:t>
            </w:r>
            <w:r w:rsidR="0009645B">
              <w:rPr>
                <w:rStyle w:val="Aucun"/>
              </w:rPr>
              <w:t xml:space="preserve"> mai 20</w:t>
            </w:r>
            <w:r>
              <w:rPr>
                <w:rStyle w:val="Aucun"/>
              </w:rPr>
              <w:t>2</w:t>
            </w:r>
            <w:r w:rsidR="0009645B">
              <w:rPr>
                <w:rStyle w:val="Aucun"/>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2D686F35" w14:textId="77777777" w:rsidR="0009645B" w:rsidRDefault="0009645B">
            <w:pPr>
              <w:pStyle w:val="CorpsA"/>
              <w:spacing w:after="0" w:line="100" w:lineRule="atLeast"/>
            </w:pPr>
            <w:r>
              <w:rPr>
                <w:rStyle w:val="Aucun"/>
              </w:rPr>
              <w:t>Date limite de remise des candidatures</w:t>
            </w:r>
          </w:p>
        </w:tc>
      </w:tr>
      <w:tr w:rsidR="0009645B" w14:paraId="7BDBA162"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161D59A6" w14:textId="77777777" w:rsidR="0009645B" w:rsidRDefault="0009645B">
            <w:pPr>
              <w:pStyle w:val="Corps"/>
              <w:rPr>
                <w:rStyle w:val="Aucun"/>
                <w:rFonts w:ascii="Calibri" w:eastAsia="Calibri" w:hAnsi="Calibri" w:cs="Calibri"/>
                <w:sz w:val="22"/>
                <w:szCs w:val="22"/>
                <w:lang w:val="fr-FR"/>
              </w:rPr>
            </w:pPr>
            <w:r>
              <w:rPr>
                <w:rStyle w:val="Aucun"/>
                <w:rFonts w:ascii="Calibri" w:eastAsia="Calibri" w:hAnsi="Calibri" w:cs="Calibri"/>
                <w:sz w:val="22"/>
                <w:szCs w:val="22"/>
              </w:rPr>
              <w:t>2</w:t>
            </w:r>
            <w:r w:rsidR="00AA4515">
              <w:rPr>
                <w:rStyle w:val="Aucun"/>
                <w:rFonts w:ascii="Calibri" w:eastAsia="Calibri" w:hAnsi="Calibri" w:cs="Calibri"/>
                <w:sz w:val="22"/>
                <w:szCs w:val="22"/>
              </w:rPr>
              <w:t>0</w:t>
            </w:r>
            <w:r>
              <w:rPr>
                <w:rStyle w:val="Aucun"/>
                <w:rFonts w:ascii="Calibri" w:eastAsia="Calibri" w:hAnsi="Calibri" w:cs="Calibri"/>
                <w:sz w:val="22"/>
                <w:szCs w:val="22"/>
              </w:rPr>
              <w:t xml:space="preserve"> mai 20</w:t>
            </w:r>
            <w:r w:rsidR="00AA4515">
              <w:rPr>
                <w:rStyle w:val="Aucun"/>
                <w:rFonts w:ascii="Calibri" w:eastAsia="Calibri" w:hAnsi="Calibri" w:cs="Calibri"/>
                <w:sz w:val="22"/>
                <w:szCs w:val="22"/>
              </w:rPr>
              <w:t>2</w:t>
            </w:r>
            <w:r>
              <w:rPr>
                <w:rStyle w:val="Aucun"/>
                <w:rFonts w:ascii="Calibri" w:eastAsia="Calibri" w:hAnsi="Calibri" w:cs="Calibri"/>
                <w:sz w:val="22"/>
                <w:szCs w:val="22"/>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7F04F298" w14:textId="1659AC39" w:rsidR="0009645B" w:rsidRPr="00AD61F1" w:rsidRDefault="0009645B">
            <w:pPr>
              <w:pStyle w:val="Corps"/>
              <w:rPr>
                <w:lang w:val="fr-FR"/>
              </w:rPr>
            </w:pPr>
            <w:r>
              <w:rPr>
                <w:rStyle w:val="Aucun"/>
                <w:rFonts w:ascii="Calibri" w:eastAsia="Calibri" w:hAnsi="Calibri" w:cs="Calibri"/>
                <w:sz w:val="22"/>
                <w:szCs w:val="22"/>
                <w:lang w:val="fr-FR"/>
              </w:rPr>
              <w:t xml:space="preserve">Pré-sélection de </w:t>
            </w:r>
            <w:r w:rsidR="004F5399">
              <w:rPr>
                <w:rStyle w:val="Aucun"/>
                <w:rFonts w:ascii="Calibri" w:eastAsia="Calibri" w:hAnsi="Calibri" w:cs="Calibri"/>
                <w:sz w:val="22"/>
                <w:szCs w:val="22"/>
                <w:lang w:val="fr-FR"/>
              </w:rPr>
              <w:t xml:space="preserve">10 </w:t>
            </w:r>
            <w:r>
              <w:rPr>
                <w:rStyle w:val="Aucun"/>
                <w:rFonts w:ascii="Calibri" w:eastAsia="Calibri" w:hAnsi="Calibri" w:cs="Calibri"/>
                <w:sz w:val="22"/>
                <w:szCs w:val="22"/>
                <w:lang w:val="fr-FR"/>
              </w:rPr>
              <w:t xml:space="preserve">candidats </w:t>
            </w:r>
            <w:r w:rsidR="004F5399">
              <w:rPr>
                <w:rStyle w:val="Aucun"/>
                <w:rFonts w:ascii="Calibri" w:eastAsia="Calibri" w:hAnsi="Calibri" w:cs="Calibri"/>
                <w:sz w:val="22"/>
                <w:szCs w:val="22"/>
                <w:lang w:val="fr-FR"/>
              </w:rPr>
              <w:t>par p</w:t>
            </w:r>
            <w:r>
              <w:rPr>
                <w:rStyle w:val="Aucun"/>
                <w:rFonts w:ascii="Calibri" w:eastAsia="Calibri" w:hAnsi="Calibri" w:cs="Calibri"/>
                <w:sz w:val="22"/>
                <w:szCs w:val="22"/>
                <w:lang w:val="fr-FR"/>
              </w:rPr>
              <w:t>rovince par le jury</w:t>
            </w:r>
          </w:p>
        </w:tc>
      </w:tr>
      <w:tr w:rsidR="0009645B" w14:paraId="5C965114"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33CB29A8" w14:textId="6496A5D2" w:rsidR="0009645B" w:rsidRDefault="009F4BBB">
            <w:pPr>
              <w:pStyle w:val="CorpsA"/>
              <w:spacing w:after="0" w:line="100" w:lineRule="atLeast"/>
              <w:rPr>
                <w:rStyle w:val="Aucun"/>
              </w:rPr>
            </w:pPr>
            <w:r>
              <w:rPr>
                <w:rStyle w:val="Aucun"/>
                <w:lang w:val="en-US"/>
              </w:rPr>
              <w:t>6</w:t>
            </w:r>
            <w:bookmarkStart w:id="0" w:name="_GoBack"/>
            <w:bookmarkEnd w:id="0"/>
            <w:r w:rsidR="0009645B">
              <w:rPr>
                <w:rStyle w:val="Aucun"/>
                <w:lang w:val="en-US"/>
              </w:rPr>
              <w:t xml:space="preserve"> juin 20</w:t>
            </w:r>
            <w:r w:rsidR="00AA4515">
              <w:rPr>
                <w:rStyle w:val="Aucun"/>
                <w:lang w:val="en-US"/>
              </w:rPr>
              <w:t>2</w:t>
            </w:r>
            <w:r w:rsidR="0009645B">
              <w:rPr>
                <w:rStyle w:val="Aucun"/>
                <w:lang w:val="en-US"/>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1409F204" w14:textId="0930D10A" w:rsidR="0009645B" w:rsidRDefault="0009645B">
            <w:pPr>
              <w:pStyle w:val="CorpsA"/>
              <w:spacing w:after="0" w:line="100" w:lineRule="atLeast"/>
            </w:pPr>
            <w:r>
              <w:rPr>
                <w:rStyle w:val="Aucun"/>
              </w:rPr>
              <w:t xml:space="preserve">Journée Mondiale de l'Océan à </w:t>
            </w:r>
            <w:r w:rsidR="004F5399">
              <w:rPr>
                <w:rStyle w:val="Aucun"/>
              </w:rPr>
              <w:t>l</w:t>
            </w:r>
            <w:r>
              <w:rPr>
                <w:rStyle w:val="Aucun"/>
              </w:rPr>
              <w:t>'île aux canards - Présentation des projets &amp; sélection des</w:t>
            </w:r>
            <w:r w:rsidR="00AA4515">
              <w:rPr>
                <w:rStyle w:val="Aucun"/>
              </w:rPr>
              <w:t xml:space="preserve"> lauréats de la Province Sud</w:t>
            </w:r>
          </w:p>
        </w:tc>
      </w:tr>
      <w:tr w:rsidR="00AA4515" w14:paraId="6D399503" w14:textId="77777777" w:rsidTr="0009645B">
        <w:trPr>
          <w:trHeight w:val="290"/>
        </w:trPr>
        <w:tc>
          <w:tcPr>
            <w:tcW w:w="2245" w:type="dxa"/>
            <w:tcBorders>
              <w:left w:val="single" w:sz="4" w:space="0" w:color="000000"/>
              <w:bottom w:val="single" w:sz="4" w:space="0" w:color="000000"/>
            </w:tcBorders>
            <w:shd w:val="clear" w:color="auto" w:fill="FFFFFF"/>
          </w:tcPr>
          <w:p w14:paraId="0DB14D00" w14:textId="6FDD66D6" w:rsidR="00AA4515" w:rsidRDefault="004F2CD1" w:rsidP="0009645B">
            <w:pPr>
              <w:pStyle w:val="CorpsA"/>
              <w:spacing w:after="0" w:line="100" w:lineRule="atLeast"/>
            </w:pPr>
            <w:r>
              <w:t>28 aôut</w:t>
            </w:r>
            <w:r w:rsidR="00AA4515">
              <w:t xml:space="preserve"> 2021</w:t>
            </w:r>
          </w:p>
        </w:tc>
        <w:tc>
          <w:tcPr>
            <w:tcW w:w="6633" w:type="dxa"/>
            <w:tcBorders>
              <w:left w:val="single" w:sz="4" w:space="0" w:color="000000"/>
              <w:bottom w:val="single" w:sz="4" w:space="0" w:color="000000"/>
              <w:right w:val="single" w:sz="4" w:space="0" w:color="000000"/>
            </w:tcBorders>
            <w:shd w:val="clear" w:color="auto" w:fill="FFFFFF"/>
          </w:tcPr>
          <w:p w14:paraId="65E3BF95" w14:textId="30D0274E" w:rsidR="00AA4515" w:rsidRDefault="00AA4515" w:rsidP="0009645B">
            <w:pPr>
              <w:pStyle w:val="CorpsA"/>
              <w:spacing w:after="0" w:line="100" w:lineRule="atLeast"/>
            </w:pPr>
            <w:r>
              <w:t xml:space="preserve">Événement à Lifou - </w:t>
            </w:r>
            <w:r>
              <w:rPr>
                <w:rStyle w:val="Aucun"/>
              </w:rPr>
              <w:t>Présentation des projets &amp; sélection des lauréats de la Province des Iles</w:t>
            </w:r>
          </w:p>
        </w:tc>
      </w:tr>
      <w:tr w:rsidR="0009645B" w14:paraId="400FBB65" w14:textId="77777777">
        <w:trPr>
          <w:trHeight w:val="290"/>
        </w:trPr>
        <w:tc>
          <w:tcPr>
            <w:tcW w:w="2245" w:type="dxa"/>
            <w:tcBorders>
              <w:left w:val="single" w:sz="4" w:space="0" w:color="000000"/>
              <w:bottom w:val="single" w:sz="4" w:space="0" w:color="000000"/>
            </w:tcBorders>
            <w:shd w:val="clear" w:color="auto" w:fill="FFFFFF"/>
          </w:tcPr>
          <w:p w14:paraId="551684C8" w14:textId="48946B35" w:rsidR="0009645B" w:rsidRDefault="004F5399">
            <w:pPr>
              <w:pStyle w:val="CorpsA"/>
              <w:spacing w:after="0" w:line="100" w:lineRule="atLeast"/>
            </w:pPr>
            <w:r>
              <w:t>25</w:t>
            </w:r>
            <w:r w:rsidR="00AA4515">
              <w:t xml:space="preserve"> septembre</w:t>
            </w:r>
            <w:r w:rsidR="0009645B">
              <w:t xml:space="preserve"> 20</w:t>
            </w:r>
            <w:r w:rsidR="00AA4515">
              <w:t>2</w:t>
            </w:r>
            <w:r w:rsidR="0009645B">
              <w:t>1</w:t>
            </w:r>
          </w:p>
        </w:tc>
        <w:tc>
          <w:tcPr>
            <w:tcW w:w="6633" w:type="dxa"/>
            <w:tcBorders>
              <w:left w:val="single" w:sz="4" w:space="0" w:color="000000"/>
              <w:bottom w:val="single" w:sz="4" w:space="0" w:color="000000"/>
              <w:right w:val="single" w:sz="4" w:space="0" w:color="000000"/>
            </w:tcBorders>
            <w:shd w:val="clear" w:color="auto" w:fill="FFFFFF"/>
          </w:tcPr>
          <w:p w14:paraId="5BF0CDB0" w14:textId="3C80976E" w:rsidR="0009645B" w:rsidRDefault="0009645B">
            <w:pPr>
              <w:pStyle w:val="CorpsA"/>
              <w:spacing w:after="0" w:line="100" w:lineRule="atLeast"/>
            </w:pPr>
            <w:r>
              <w:t xml:space="preserve">Événement à </w:t>
            </w:r>
            <w:r w:rsidR="00AA4515">
              <w:t>Koumac</w:t>
            </w:r>
            <w:r>
              <w:t xml:space="preserve"> - </w:t>
            </w:r>
            <w:r>
              <w:rPr>
                <w:rStyle w:val="Aucun"/>
              </w:rPr>
              <w:t>Présentation des projets &amp; sélection d</w:t>
            </w:r>
            <w:r w:rsidR="00AA4515">
              <w:rPr>
                <w:rStyle w:val="Aucun"/>
              </w:rPr>
              <w:t>es lauréats de la Province Nord</w:t>
            </w:r>
          </w:p>
        </w:tc>
      </w:tr>
      <w:tr w:rsidR="0009645B" w14:paraId="037438CF" w14:textId="77777777">
        <w:trPr>
          <w:trHeight w:val="290"/>
        </w:trPr>
        <w:tc>
          <w:tcPr>
            <w:tcW w:w="2245" w:type="dxa"/>
            <w:tcBorders>
              <w:left w:val="single" w:sz="4" w:space="0" w:color="000000"/>
              <w:bottom w:val="single" w:sz="4" w:space="0" w:color="000000"/>
            </w:tcBorders>
            <w:shd w:val="clear" w:color="auto" w:fill="FFFFFF"/>
          </w:tcPr>
          <w:p w14:paraId="3694DF18" w14:textId="596C05FD" w:rsidR="0009645B" w:rsidRDefault="004F5399">
            <w:pPr>
              <w:pStyle w:val="CorpsA"/>
              <w:spacing w:after="0" w:line="100" w:lineRule="atLeast"/>
            </w:pPr>
            <w:r>
              <w:t>1er</w:t>
            </w:r>
            <w:r w:rsidR="00AA4515">
              <w:t xml:space="preserve"> Octobre 2021</w:t>
            </w:r>
          </w:p>
        </w:tc>
        <w:tc>
          <w:tcPr>
            <w:tcW w:w="6633" w:type="dxa"/>
            <w:tcBorders>
              <w:left w:val="single" w:sz="4" w:space="0" w:color="000000"/>
              <w:bottom w:val="single" w:sz="4" w:space="0" w:color="000000"/>
              <w:right w:val="single" w:sz="4" w:space="0" w:color="000000"/>
            </w:tcBorders>
            <w:shd w:val="clear" w:color="auto" w:fill="FFFFFF"/>
          </w:tcPr>
          <w:p w14:paraId="083F678D" w14:textId="77777777" w:rsidR="0009645B" w:rsidRDefault="00AA4515">
            <w:pPr>
              <w:pStyle w:val="CorpsA"/>
              <w:spacing w:after="0" w:line="100" w:lineRule="atLeast"/>
            </w:pPr>
            <w:r>
              <w:t>Mise en ligne des projets non sélectionnés pour vote du public</w:t>
            </w:r>
          </w:p>
        </w:tc>
      </w:tr>
      <w:tr w:rsidR="0009645B" w14:paraId="6E527F70" w14:textId="77777777">
        <w:trPr>
          <w:trHeight w:val="290"/>
        </w:trPr>
        <w:tc>
          <w:tcPr>
            <w:tcW w:w="2245" w:type="dxa"/>
            <w:tcBorders>
              <w:left w:val="single" w:sz="4" w:space="0" w:color="000000"/>
              <w:bottom w:val="single" w:sz="4" w:space="0" w:color="000000"/>
            </w:tcBorders>
            <w:shd w:val="clear" w:color="auto" w:fill="FFFFFF"/>
          </w:tcPr>
          <w:p w14:paraId="1CB4139A" w14:textId="7AED92B3" w:rsidR="0009645B" w:rsidRDefault="004F5399">
            <w:pPr>
              <w:pStyle w:val="CorpsA"/>
              <w:spacing w:after="0" w:line="100" w:lineRule="atLeast"/>
              <w:rPr>
                <w:rStyle w:val="Aucun"/>
              </w:rPr>
            </w:pPr>
            <w:r>
              <w:rPr>
                <w:rStyle w:val="Aucun"/>
                <w:lang w:val="en-US"/>
              </w:rPr>
              <w:t>1er</w:t>
            </w:r>
            <w:r w:rsidR="00AA4515">
              <w:rPr>
                <w:rStyle w:val="Aucun"/>
                <w:lang w:val="en-US"/>
              </w:rPr>
              <w:t xml:space="preserve"> Novembre</w:t>
            </w:r>
            <w:r w:rsidR="0009645B">
              <w:rPr>
                <w:rStyle w:val="Aucun"/>
                <w:lang w:val="en-US"/>
              </w:rPr>
              <w:t xml:space="preserve"> 20</w:t>
            </w:r>
            <w:r w:rsidR="00AA4515">
              <w:rPr>
                <w:rStyle w:val="Aucun"/>
                <w:lang w:val="en-US"/>
              </w:rPr>
              <w:t>2</w:t>
            </w:r>
            <w:r w:rsidR="0009645B">
              <w:rPr>
                <w:rStyle w:val="Aucun"/>
                <w:lang w:val="en-US"/>
              </w:rPr>
              <w:t>1</w:t>
            </w:r>
          </w:p>
        </w:tc>
        <w:tc>
          <w:tcPr>
            <w:tcW w:w="6633" w:type="dxa"/>
            <w:tcBorders>
              <w:left w:val="single" w:sz="4" w:space="0" w:color="000000"/>
              <w:bottom w:val="single" w:sz="4" w:space="0" w:color="000000"/>
              <w:right w:val="single" w:sz="4" w:space="0" w:color="000000"/>
            </w:tcBorders>
            <w:shd w:val="clear" w:color="auto" w:fill="FFFFFF"/>
          </w:tcPr>
          <w:p w14:paraId="4360A97A" w14:textId="77777777" w:rsidR="0009645B" w:rsidRDefault="00AA4515">
            <w:pPr>
              <w:pStyle w:val="CorpsA"/>
              <w:spacing w:after="0" w:line="100" w:lineRule="atLeast"/>
            </w:pPr>
            <w:r>
              <w:rPr>
                <w:rStyle w:val="Aucun"/>
              </w:rPr>
              <w:t>Clôture des votes en ligne et annonce du prix « Coup de cœur du public »</w:t>
            </w:r>
          </w:p>
        </w:tc>
      </w:tr>
      <w:tr w:rsidR="00EA7AC9" w14:paraId="767B8275"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6DEFEEE2" w14:textId="77777777" w:rsidR="00EA7AC9" w:rsidRDefault="00EA7AC9">
            <w:pPr>
              <w:pStyle w:val="CorpsA"/>
              <w:spacing w:after="0" w:line="100" w:lineRule="atLeast"/>
              <w:rPr>
                <w:rStyle w:val="Aucun"/>
              </w:rPr>
            </w:pPr>
            <w:r>
              <w:rPr>
                <w:rStyle w:val="Aucun"/>
              </w:rPr>
              <w:t>1</w:t>
            </w:r>
            <w:r w:rsidRPr="00EA7AC9">
              <w:rPr>
                <w:rStyle w:val="Aucun"/>
                <w:vertAlign w:val="superscript"/>
              </w:rPr>
              <w:t>er</w:t>
            </w:r>
            <w:r>
              <w:rPr>
                <w:rStyle w:val="Aucun"/>
              </w:rPr>
              <w:t xml:space="preserve"> semestre 2022</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28AC5667" w14:textId="77777777" w:rsidR="00EA7AC9" w:rsidRDefault="00EA7AC9">
            <w:pPr>
              <w:pStyle w:val="CorpsA"/>
              <w:spacing w:after="0" w:line="100" w:lineRule="atLeast"/>
              <w:rPr>
                <w:rStyle w:val="Aucun"/>
              </w:rPr>
            </w:pPr>
            <w:r>
              <w:rPr>
                <w:rStyle w:val="Aucun"/>
              </w:rPr>
              <w:t>Mise en œuvre des 7 projets récompensés</w:t>
            </w:r>
          </w:p>
        </w:tc>
      </w:tr>
      <w:tr w:rsidR="0009645B" w14:paraId="689A22BA" w14:textId="77777777">
        <w:trPr>
          <w:trHeight w:val="290"/>
        </w:trPr>
        <w:tc>
          <w:tcPr>
            <w:tcW w:w="2245" w:type="dxa"/>
            <w:tcBorders>
              <w:top w:val="single" w:sz="4" w:space="0" w:color="000000"/>
              <w:left w:val="single" w:sz="4" w:space="0" w:color="000000"/>
              <w:bottom w:val="single" w:sz="4" w:space="0" w:color="000000"/>
            </w:tcBorders>
            <w:shd w:val="clear" w:color="auto" w:fill="FFFFFF"/>
          </w:tcPr>
          <w:p w14:paraId="7B48C8EC" w14:textId="672F3D4B" w:rsidR="0009645B" w:rsidRDefault="0009645B">
            <w:pPr>
              <w:pStyle w:val="CorpsA"/>
              <w:spacing w:after="0" w:line="100" w:lineRule="atLeast"/>
              <w:rPr>
                <w:rStyle w:val="Aucun"/>
              </w:rPr>
            </w:pPr>
            <w:r>
              <w:rPr>
                <w:rStyle w:val="Aucun"/>
              </w:rPr>
              <w:t>3</w:t>
            </w:r>
            <w:r>
              <w:rPr>
                <w:rStyle w:val="Aucun"/>
                <w:lang w:val="en-US"/>
              </w:rPr>
              <w:t xml:space="preserve">1 </w:t>
            </w:r>
            <w:r w:rsidR="004F5399">
              <w:rPr>
                <w:rStyle w:val="Aucun"/>
                <w:lang w:val="en-US"/>
              </w:rPr>
              <w:t>Décembre</w:t>
            </w:r>
            <w:r>
              <w:rPr>
                <w:rStyle w:val="Aucun"/>
                <w:lang w:val="en-US"/>
              </w:rPr>
              <w:t xml:space="preserve"> 202</w:t>
            </w:r>
            <w:r w:rsidR="00EA7AC9">
              <w:rPr>
                <w:rStyle w:val="Aucun"/>
                <w:lang w:val="en-US"/>
              </w:rPr>
              <w:t>2</w:t>
            </w:r>
          </w:p>
        </w:tc>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325100D8" w14:textId="77777777" w:rsidR="0009645B" w:rsidRDefault="0009645B">
            <w:pPr>
              <w:pStyle w:val="CorpsA"/>
              <w:spacing w:after="0" w:line="100" w:lineRule="atLeast"/>
            </w:pPr>
            <w:r>
              <w:rPr>
                <w:rStyle w:val="Aucun"/>
              </w:rPr>
              <w:t>Remise des fiches de fin de projet</w:t>
            </w:r>
          </w:p>
        </w:tc>
      </w:tr>
    </w:tbl>
    <w:p w14:paraId="7C33259D" w14:textId="49FCFE52" w:rsidR="0009645B" w:rsidRDefault="0009645B">
      <w:pPr>
        <w:pStyle w:val="CorpsA"/>
        <w:widowControl w:val="0"/>
        <w:spacing w:before="120" w:after="0" w:line="100" w:lineRule="atLeast"/>
        <w:ind w:left="335" w:hanging="335"/>
      </w:pPr>
    </w:p>
    <w:p w14:paraId="5136F564" w14:textId="2CED1E56" w:rsidR="00055AAF" w:rsidRDefault="00055AAF">
      <w:pPr>
        <w:widowControl/>
        <w:suppressAutoHyphens w:val="0"/>
        <w:rPr>
          <w:rFonts w:ascii="Calibri" w:eastAsia="Calibri" w:hAnsi="Calibri" w:cs="Calibri"/>
          <w:color w:val="000000"/>
          <w:sz w:val="22"/>
          <w:szCs w:val="22"/>
        </w:rPr>
      </w:pPr>
      <w:r>
        <w:br w:type="page"/>
      </w:r>
    </w:p>
    <w:p w14:paraId="4470D2D2" w14:textId="77777777" w:rsidR="0009645B" w:rsidRDefault="0009645B">
      <w:pPr>
        <w:pStyle w:val="CorpsA"/>
        <w:pBdr>
          <w:bottom w:val="single" w:sz="8" w:space="2" w:color="000000"/>
        </w:pBdr>
        <w:spacing w:after="120" w:line="100" w:lineRule="atLeast"/>
        <w:jc w:val="both"/>
        <w:rPr>
          <w:b/>
          <w:bCs/>
          <w:color w:val="1F497D"/>
          <w:sz w:val="24"/>
          <w:szCs w:val="24"/>
        </w:rPr>
      </w:pPr>
      <w:r>
        <w:rPr>
          <w:rStyle w:val="Aucun"/>
          <w:b/>
          <w:bCs/>
          <w:color w:val="1F497D"/>
          <w:sz w:val="24"/>
          <w:szCs w:val="24"/>
        </w:rPr>
        <w:lastRenderedPageBreak/>
        <w:t xml:space="preserve">Conditions du financement </w:t>
      </w:r>
    </w:p>
    <w:p w14:paraId="384DF367" w14:textId="1122B09B" w:rsidR="004F5399" w:rsidRPr="00221CE0" w:rsidRDefault="004F5399" w:rsidP="004F5399">
      <w:pPr>
        <w:pStyle w:val="Paragraphedeliste2"/>
        <w:spacing w:before="120" w:after="0" w:line="100" w:lineRule="atLeast"/>
        <w:ind w:left="0"/>
        <w:jc w:val="both"/>
        <w:rPr>
          <w:lang w:val="fr-FR"/>
        </w:rPr>
      </w:pPr>
      <w:r w:rsidRPr="00221CE0">
        <w:rPr>
          <w:lang w:val="fr-FR"/>
        </w:rPr>
        <w:t>Les 7 lauréats (6 récompenses territoriales et un “coup de Coeur du public”) bénéficieront chacun d’un prix de 250 000 CFP de la part de Pew</w:t>
      </w:r>
      <w:r>
        <w:rPr>
          <w:lang w:val="fr-FR"/>
        </w:rPr>
        <w:t>/Bertarelli</w:t>
      </w:r>
      <w:r w:rsidRPr="00221CE0">
        <w:rPr>
          <w:lang w:val="fr-FR"/>
        </w:rPr>
        <w:t>.</w:t>
      </w:r>
      <w:r>
        <w:rPr>
          <w:lang w:val="fr-FR"/>
        </w:rPr>
        <w:t xml:space="preserve"> Le nombre de projets récompensés par province sera fonction du nombre de projets soumis dans chacune d’elles. Les sommes seront attribuées selon le planning de réalisation du projet </w:t>
      </w:r>
      <w:r>
        <w:rPr>
          <w:rStyle w:val="Aucun"/>
          <w:lang w:val="fr-FR"/>
        </w:rPr>
        <w:t>sous réserve de justificatifs de l’avancement du projet en adéquation avec la candidature initialement soumise.</w:t>
      </w:r>
    </w:p>
    <w:p w14:paraId="69757A66" w14:textId="77777777" w:rsidR="0009645B" w:rsidRDefault="0009645B" w:rsidP="004F5399">
      <w:pPr>
        <w:pStyle w:val="CorpsA"/>
        <w:spacing w:before="120" w:after="0" w:line="100" w:lineRule="atLeast"/>
        <w:jc w:val="both"/>
      </w:pPr>
      <w:r>
        <w:t>Afin de bénéficier de la dotation prévue pour chaque projet, les candidats retenus devront s’engager sur les points suivants :</w:t>
      </w:r>
    </w:p>
    <w:p w14:paraId="5AE59350" w14:textId="77777777" w:rsidR="0009645B" w:rsidRDefault="0009645B">
      <w:pPr>
        <w:pStyle w:val="Paragraphedeliste1"/>
        <w:numPr>
          <w:ilvl w:val="0"/>
          <w:numId w:val="1"/>
        </w:numPr>
        <w:spacing w:after="0" w:line="0" w:lineRule="atLeast"/>
        <w:jc w:val="both"/>
        <w:rPr>
          <w:sz w:val="12"/>
          <w:szCs w:val="12"/>
          <w:lang w:val="fr-FR"/>
        </w:rPr>
      </w:pPr>
      <w:r>
        <w:rPr>
          <w:rStyle w:val="Aucun"/>
          <w:lang w:val="fr-FR"/>
        </w:rPr>
        <w:t xml:space="preserve">Respecter le cahier des charges indiqué dans le formulaire d’inscription. </w:t>
      </w:r>
    </w:p>
    <w:p w14:paraId="3451525C" w14:textId="77777777" w:rsidR="0009645B" w:rsidRDefault="0009645B">
      <w:pPr>
        <w:pStyle w:val="Paragraphedeliste1"/>
        <w:spacing w:after="0" w:line="0" w:lineRule="atLeast"/>
        <w:ind w:left="0"/>
        <w:jc w:val="both"/>
        <w:rPr>
          <w:sz w:val="12"/>
          <w:szCs w:val="12"/>
          <w:lang w:val="fr-FR"/>
        </w:rPr>
      </w:pPr>
    </w:p>
    <w:p w14:paraId="2ED15549" w14:textId="77777777" w:rsidR="0009645B" w:rsidRPr="00AD61F1" w:rsidRDefault="0009645B">
      <w:pPr>
        <w:pStyle w:val="Paragraphedeliste1"/>
        <w:numPr>
          <w:ilvl w:val="0"/>
          <w:numId w:val="1"/>
        </w:numPr>
        <w:spacing w:after="0" w:line="0" w:lineRule="atLeast"/>
        <w:jc w:val="both"/>
        <w:rPr>
          <w:sz w:val="12"/>
          <w:szCs w:val="12"/>
          <w:lang w:val="fr-FR"/>
        </w:rPr>
      </w:pPr>
      <w:r>
        <w:rPr>
          <w:rStyle w:val="Aucun"/>
          <w:lang w:val="fr-FR"/>
        </w:rPr>
        <w:t>Remettre à Pew les factures pour tous les biens ou services financés par celui-ci.</w:t>
      </w:r>
    </w:p>
    <w:p w14:paraId="2FC19E66" w14:textId="77777777" w:rsidR="0009645B" w:rsidRDefault="0009645B">
      <w:pPr>
        <w:pStyle w:val="CorpsA"/>
        <w:spacing w:after="0" w:line="0" w:lineRule="atLeast"/>
        <w:ind w:left="360"/>
        <w:jc w:val="both"/>
        <w:rPr>
          <w:sz w:val="12"/>
          <w:szCs w:val="12"/>
        </w:rPr>
      </w:pPr>
    </w:p>
    <w:p w14:paraId="31E67078" w14:textId="77777777" w:rsidR="0009645B" w:rsidRPr="00AD61F1" w:rsidRDefault="0009645B">
      <w:pPr>
        <w:pStyle w:val="Paragraphedeliste1"/>
        <w:numPr>
          <w:ilvl w:val="0"/>
          <w:numId w:val="1"/>
        </w:numPr>
        <w:spacing w:after="0" w:line="0" w:lineRule="atLeast"/>
        <w:jc w:val="both"/>
        <w:rPr>
          <w:sz w:val="12"/>
          <w:szCs w:val="12"/>
          <w:lang w:val="fr-FR"/>
        </w:rPr>
      </w:pPr>
      <w:r>
        <w:rPr>
          <w:rStyle w:val="Aucun"/>
          <w:lang w:val="fr-FR"/>
        </w:rPr>
        <w:t>Informer, une fois par mois, Pew de l'avancée du projet, notamment pour le versement de la deuxième partie de l'aide financière.</w:t>
      </w:r>
    </w:p>
    <w:p w14:paraId="70757505" w14:textId="77777777" w:rsidR="0009645B" w:rsidRPr="00AD61F1" w:rsidRDefault="0009645B">
      <w:pPr>
        <w:pStyle w:val="Paragraphedeliste1"/>
        <w:spacing w:after="0" w:line="0" w:lineRule="atLeast"/>
        <w:ind w:left="0"/>
        <w:jc w:val="both"/>
        <w:rPr>
          <w:sz w:val="12"/>
          <w:szCs w:val="12"/>
          <w:lang w:val="fr-FR"/>
        </w:rPr>
      </w:pPr>
    </w:p>
    <w:p w14:paraId="65174151" w14:textId="77777777" w:rsidR="0009645B" w:rsidRPr="00AD61F1" w:rsidRDefault="0009645B">
      <w:pPr>
        <w:pStyle w:val="Paragraphedeliste1"/>
        <w:numPr>
          <w:ilvl w:val="0"/>
          <w:numId w:val="1"/>
        </w:numPr>
        <w:spacing w:after="0" w:line="0" w:lineRule="atLeast"/>
        <w:jc w:val="both"/>
        <w:rPr>
          <w:sz w:val="12"/>
          <w:szCs w:val="12"/>
          <w:lang w:val="fr-FR"/>
        </w:rPr>
      </w:pPr>
      <w:r>
        <w:rPr>
          <w:rStyle w:val="Aucun"/>
          <w:lang w:val="fr-FR"/>
        </w:rPr>
        <w:t>Transmettre mensuellement à Pew des photos et/ou des vidéos des activités liées au projet et autorisant Pew à les utiliser pour toutes activités de communication (contenu utilisé, en autre, pour la création des posts de la page Facebook « J'aime les réserves marines XXL »).</w:t>
      </w:r>
    </w:p>
    <w:p w14:paraId="4831AE0C" w14:textId="77777777" w:rsidR="0009645B" w:rsidRPr="00AD61F1" w:rsidRDefault="0009645B">
      <w:pPr>
        <w:pStyle w:val="Paragraphedeliste1"/>
        <w:spacing w:after="0" w:line="0" w:lineRule="atLeast"/>
        <w:ind w:left="0"/>
        <w:jc w:val="both"/>
        <w:rPr>
          <w:sz w:val="12"/>
          <w:szCs w:val="12"/>
          <w:lang w:val="fr-FR"/>
        </w:rPr>
      </w:pPr>
    </w:p>
    <w:p w14:paraId="34EED23C" w14:textId="77777777" w:rsidR="0009645B" w:rsidRPr="00AD61F1" w:rsidRDefault="0009645B">
      <w:pPr>
        <w:pStyle w:val="Paragraphedeliste1"/>
        <w:numPr>
          <w:ilvl w:val="0"/>
          <w:numId w:val="1"/>
        </w:numPr>
        <w:spacing w:after="0" w:line="0" w:lineRule="atLeast"/>
        <w:jc w:val="both"/>
        <w:rPr>
          <w:sz w:val="12"/>
          <w:szCs w:val="12"/>
          <w:lang w:val="fr-FR"/>
        </w:rPr>
      </w:pPr>
      <w:r>
        <w:rPr>
          <w:rStyle w:val="Aucun"/>
          <w:lang w:val="fr-FR"/>
        </w:rPr>
        <w:t>Intégrer le logo « Trophées Bleus 20</w:t>
      </w:r>
      <w:r w:rsidR="00EA7AC9">
        <w:rPr>
          <w:rStyle w:val="Aucun"/>
          <w:lang w:val="fr-FR"/>
        </w:rPr>
        <w:t>2</w:t>
      </w:r>
      <w:r>
        <w:rPr>
          <w:rStyle w:val="Aucun"/>
          <w:lang w:val="fr-FR"/>
        </w:rPr>
        <w:t>1 » et le logo « J'aime les réserves marines XXL » sur tous les supports ayant un lien avec le projet (film, photos, supports de communication, etc.)</w:t>
      </w:r>
    </w:p>
    <w:p w14:paraId="49041366" w14:textId="77777777" w:rsidR="0009645B" w:rsidRPr="00055AAF" w:rsidRDefault="0009645B" w:rsidP="00055AAF">
      <w:pPr>
        <w:spacing w:line="0" w:lineRule="atLeast"/>
        <w:rPr>
          <w:sz w:val="12"/>
          <w:szCs w:val="12"/>
        </w:rPr>
      </w:pPr>
    </w:p>
    <w:p w14:paraId="3C691476" w14:textId="3E593F90" w:rsidR="0009645B" w:rsidRDefault="0009645B">
      <w:pPr>
        <w:pStyle w:val="Paragraphedeliste1"/>
        <w:numPr>
          <w:ilvl w:val="0"/>
          <w:numId w:val="1"/>
        </w:numPr>
        <w:spacing w:after="0" w:line="0" w:lineRule="atLeast"/>
        <w:jc w:val="both"/>
        <w:rPr>
          <w:sz w:val="12"/>
          <w:szCs w:val="12"/>
          <w:lang w:val="fr-FR"/>
        </w:rPr>
      </w:pPr>
      <w:r>
        <w:rPr>
          <w:rStyle w:val="Aucun"/>
          <w:lang w:val="fr-FR"/>
        </w:rPr>
        <w:t>Mentionner la source de financement du projet s'il est médiatisé (radio, télé, presse, etc.) et porter un sweet/tshirt XXL/casquette sur les photos ou vidéos prises en lien avec le projet (ou lors de sa réalisation), y compris sur les supports fournis mensuellement mentionnés au point 4.</w:t>
      </w:r>
    </w:p>
    <w:p w14:paraId="2642B5A1" w14:textId="67247AE9" w:rsidR="0009645B" w:rsidRDefault="0009645B">
      <w:pPr>
        <w:pStyle w:val="Paragraphedeliste1"/>
        <w:spacing w:after="0" w:line="0" w:lineRule="atLeast"/>
        <w:ind w:left="0"/>
        <w:jc w:val="both"/>
        <w:rPr>
          <w:sz w:val="12"/>
          <w:szCs w:val="12"/>
          <w:lang w:val="fr-FR"/>
        </w:rPr>
      </w:pPr>
    </w:p>
    <w:p w14:paraId="683EB542" w14:textId="14A22B71" w:rsidR="0009645B" w:rsidRDefault="0009645B">
      <w:pPr>
        <w:pStyle w:val="Paragraphedeliste1"/>
        <w:numPr>
          <w:ilvl w:val="0"/>
          <w:numId w:val="1"/>
        </w:numPr>
        <w:spacing w:after="0" w:line="0" w:lineRule="atLeast"/>
        <w:jc w:val="both"/>
        <w:rPr>
          <w:sz w:val="12"/>
          <w:szCs w:val="12"/>
          <w:lang w:val="fr-FR"/>
        </w:rPr>
      </w:pPr>
      <w:r>
        <w:rPr>
          <w:rStyle w:val="Aucun"/>
          <w:lang w:val="fr-FR"/>
        </w:rPr>
        <w:t>Les projets soumis aux Trophées Bleus peuvent faire l’objet d’un co-financement mais leur réalisation ne doit pas en être dépendante, au risque que l'aide financière ne soit pas utilisée à bon escient.</w:t>
      </w:r>
    </w:p>
    <w:p w14:paraId="48BC81AA" w14:textId="0675D7EA" w:rsidR="0009645B" w:rsidRDefault="0009645B">
      <w:pPr>
        <w:pStyle w:val="Paragraphedeliste1"/>
        <w:spacing w:after="0" w:line="0" w:lineRule="atLeast"/>
        <w:ind w:left="0"/>
        <w:jc w:val="both"/>
        <w:rPr>
          <w:sz w:val="12"/>
          <w:szCs w:val="12"/>
          <w:lang w:val="fr-FR"/>
        </w:rPr>
      </w:pPr>
    </w:p>
    <w:p w14:paraId="02C724B0" w14:textId="668A0367" w:rsidR="0009645B" w:rsidRPr="00AD61F1" w:rsidRDefault="0009645B">
      <w:pPr>
        <w:pStyle w:val="Paragraphedeliste1"/>
        <w:numPr>
          <w:ilvl w:val="0"/>
          <w:numId w:val="1"/>
        </w:numPr>
        <w:spacing w:after="0" w:line="0" w:lineRule="atLeast"/>
        <w:jc w:val="both"/>
        <w:rPr>
          <w:lang w:val="fr-FR"/>
        </w:rPr>
      </w:pPr>
      <w:r>
        <w:rPr>
          <w:rStyle w:val="Aucun"/>
          <w:lang w:val="fr-FR"/>
        </w:rPr>
        <w:t xml:space="preserve">Transmettre à Pew la fiche de fin de projet dans le respect du calendrier indiqué dans ce présent appel à candidature. </w:t>
      </w:r>
    </w:p>
    <w:p w14:paraId="2CD723D1" w14:textId="0BA4F3E8" w:rsidR="0009645B" w:rsidRDefault="0009645B">
      <w:pPr>
        <w:pStyle w:val="Paragraphedeliste1"/>
        <w:spacing w:after="0" w:line="100" w:lineRule="atLeast"/>
        <w:ind w:left="0"/>
        <w:jc w:val="both"/>
        <w:rPr>
          <w:lang w:val="fr-FR"/>
        </w:rPr>
      </w:pPr>
    </w:p>
    <w:p w14:paraId="5485E564" w14:textId="5143AE46" w:rsidR="00055AAF" w:rsidRDefault="00055AAF">
      <w:pPr>
        <w:pStyle w:val="Paragraphedeliste1"/>
        <w:spacing w:after="0" w:line="100" w:lineRule="atLeast"/>
        <w:ind w:left="0"/>
        <w:jc w:val="both"/>
        <w:rPr>
          <w:lang w:val="fr-FR"/>
        </w:rPr>
      </w:pPr>
    </w:p>
    <w:p w14:paraId="2FBDFD5A" w14:textId="207F051C" w:rsidR="00055AAF" w:rsidRDefault="00990FEE">
      <w:pPr>
        <w:pStyle w:val="Paragraphedeliste1"/>
        <w:spacing w:after="0" w:line="100" w:lineRule="atLeast"/>
        <w:ind w:left="0"/>
        <w:jc w:val="both"/>
        <w:rPr>
          <w:lang w:val="fr-FR"/>
        </w:rPr>
      </w:pPr>
      <w:r>
        <w:rPr>
          <w:noProof/>
          <w:lang w:val="fr-FR"/>
        </w:rPr>
        <w:drawing>
          <wp:anchor distT="0" distB="0" distL="114300" distR="114300" simplePos="0" relativeHeight="251665920" behindDoc="0" locked="0" layoutInCell="1" allowOverlap="1" wp14:anchorId="1762BF1F" wp14:editId="058DBA4E">
            <wp:simplePos x="0" y="0"/>
            <wp:positionH relativeFrom="column">
              <wp:posOffset>2241481</wp:posOffset>
            </wp:positionH>
            <wp:positionV relativeFrom="paragraph">
              <wp:posOffset>105662</wp:posOffset>
            </wp:positionV>
            <wp:extent cx="1708514" cy="2308465"/>
            <wp:effectExtent l="0" t="0" r="6350" b="317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TB-2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514" cy="2308465"/>
                    </a:xfrm>
                    <a:prstGeom prst="rect">
                      <a:avLst/>
                    </a:prstGeom>
                  </pic:spPr>
                </pic:pic>
              </a:graphicData>
            </a:graphic>
            <wp14:sizeRelH relativeFrom="margin">
              <wp14:pctWidth>0</wp14:pctWidth>
            </wp14:sizeRelH>
            <wp14:sizeRelV relativeFrom="margin">
              <wp14:pctHeight>0</wp14:pctHeight>
            </wp14:sizeRelV>
          </wp:anchor>
        </w:drawing>
      </w:r>
    </w:p>
    <w:p w14:paraId="26AD3F3D" w14:textId="095F1A42" w:rsidR="00055AAF" w:rsidRDefault="00055AAF">
      <w:pPr>
        <w:pStyle w:val="Paragraphedeliste1"/>
        <w:spacing w:after="0" w:line="100" w:lineRule="atLeast"/>
        <w:ind w:left="0"/>
        <w:jc w:val="both"/>
        <w:rPr>
          <w:lang w:val="fr-FR"/>
        </w:rPr>
      </w:pPr>
    </w:p>
    <w:p w14:paraId="5F5FBCF5" w14:textId="77777777" w:rsidR="00055AAF" w:rsidRDefault="00055AAF">
      <w:pPr>
        <w:pStyle w:val="Paragraphedeliste1"/>
        <w:spacing w:after="0" w:line="100" w:lineRule="atLeast"/>
        <w:ind w:left="0"/>
        <w:jc w:val="both"/>
        <w:rPr>
          <w:lang w:val="fr-FR"/>
        </w:rPr>
      </w:pPr>
    </w:p>
    <w:p w14:paraId="76E0ECE0" w14:textId="77777777" w:rsidR="00055AAF" w:rsidRDefault="00055AAF">
      <w:pPr>
        <w:pStyle w:val="Paragraphedeliste1"/>
        <w:spacing w:after="0" w:line="100" w:lineRule="atLeast"/>
        <w:ind w:left="0"/>
        <w:jc w:val="both"/>
        <w:rPr>
          <w:lang w:val="fr-FR"/>
        </w:rPr>
      </w:pPr>
    </w:p>
    <w:p w14:paraId="2DEC4077" w14:textId="77777777" w:rsidR="00055AAF" w:rsidRDefault="00055AAF">
      <w:pPr>
        <w:pStyle w:val="Paragraphedeliste1"/>
        <w:spacing w:after="0" w:line="100" w:lineRule="atLeast"/>
        <w:ind w:left="0"/>
        <w:jc w:val="both"/>
        <w:rPr>
          <w:lang w:val="fr-FR"/>
        </w:rPr>
      </w:pPr>
    </w:p>
    <w:p w14:paraId="5B71EF11" w14:textId="7107C284" w:rsidR="00055AAF" w:rsidRDefault="00055AAF">
      <w:pPr>
        <w:pStyle w:val="Paragraphedeliste1"/>
        <w:spacing w:after="0" w:line="100" w:lineRule="atLeast"/>
        <w:ind w:left="0"/>
        <w:jc w:val="both"/>
        <w:rPr>
          <w:lang w:val="fr-FR"/>
        </w:rPr>
      </w:pPr>
    </w:p>
    <w:p w14:paraId="3CED5736" w14:textId="77777777" w:rsidR="00055AAF" w:rsidRDefault="00055AAF">
      <w:pPr>
        <w:pStyle w:val="Paragraphedeliste1"/>
        <w:spacing w:after="0" w:line="100" w:lineRule="atLeast"/>
        <w:ind w:left="0"/>
        <w:jc w:val="both"/>
        <w:rPr>
          <w:lang w:val="fr-FR"/>
        </w:rPr>
      </w:pPr>
    </w:p>
    <w:p w14:paraId="78378C01" w14:textId="77777777" w:rsidR="00055AAF" w:rsidRDefault="00055AAF">
      <w:pPr>
        <w:pStyle w:val="Paragraphedeliste1"/>
        <w:spacing w:after="0" w:line="100" w:lineRule="atLeast"/>
        <w:ind w:left="0"/>
        <w:jc w:val="both"/>
        <w:rPr>
          <w:lang w:val="fr-FR"/>
        </w:rPr>
      </w:pPr>
    </w:p>
    <w:p w14:paraId="0602F6F5" w14:textId="77777777" w:rsidR="00055AAF" w:rsidRDefault="00055AAF">
      <w:pPr>
        <w:pStyle w:val="Paragraphedeliste1"/>
        <w:spacing w:after="0" w:line="100" w:lineRule="atLeast"/>
        <w:ind w:left="0"/>
        <w:jc w:val="both"/>
        <w:rPr>
          <w:lang w:val="fr-FR"/>
        </w:rPr>
      </w:pPr>
    </w:p>
    <w:p w14:paraId="3AC8BA65" w14:textId="77777777" w:rsidR="00055AAF" w:rsidRDefault="00055AAF">
      <w:pPr>
        <w:pStyle w:val="Paragraphedeliste1"/>
        <w:spacing w:after="0" w:line="100" w:lineRule="atLeast"/>
        <w:ind w:left="0"/>
        <w:jc w:val="both"/>
        <w:rPr>
          <w:lang w:val="fr-FR"/>
        </w:rPr>
      </w:pPr>
    </w:p>
    <w:p w14:paraId="41A380AB" w14:textId="13F47A5A" w:rsidR="00055AAF" w:rsidRDefault="00055AAF">
      <w:pPr>
        <w:pStyle w:val="Paragraphedeliste1"/>
        <w:spacing w:after="0" w:line="100" w:lineRule="atLeast"/>
        <w:ind w:left="0"/>
        <w:jc w:val="both"/>
        <w:rPr>
          <w:lang w:val="fr-FR"/>
        </w:rPr>
      </w:pPr>
    </w:p>
    <w:p w14:paraId="388C0101" w14:textId="77777777" w:rsidR="00055AAF" w:rsidRDefault="00055AAF">
      <w:pPr>
        <w:pStyle w:val="Paragraphedeliste1"/>
        <w:spacing w:after="0" w:line="100" w:lineRule="atLeast"/>
        <w:ind w:left="0"/>
        <w:jc w:val="both"/>
        <w:rPr>
          <w:lang w:val="fr-FR"/>
        </w:rPr>
      </w:pPr>
    </w:p>
    <w:p w14:paraId="6E0F57E1" w14:textId="77777777" w:rsidR="00055AAF" w:rsidRPr="00AD61F1" w:rsidRDefault="00055AAF">
      <w:pPr>
        <w:pStyle w:val="Paragraphedeliste1"/>
        <w:spacing w:after="0" w:line="100" w:lineRule="atLeast"/>
        <w:ind w:left="0"/>
        <w:jc w:val="both"/>
        <w:rPr>
          <w:lang w:val="fr-FR"/>
        </w:rPr>
      </w:pPr>
    </w:p>
    <w:p w14:paraId="5DAB4EBE" w14:textId="77777777" w:rsidR="0009645B" w:rsidRDefault="0009645B">
      <w:pPr>
        <w:pStyle w:val="Paragraphedeliste1"/>
        <w:spacing w:after="0" w:line="100" w:lineRule="atLeast"/>
        <w:ind w:left="0"/>
        <w:jc w:val="center"/>
        <w:rPr>
          <w:sz w:val="16"/>
          <w:szCs w:val="16"/>
          <w:lang w:val="fr-FR"/>
        </w:rPr>
      </w:pPr>
    </w:p>
    <w:p w14:paraId="0FF8C08B" w14:textId="77777777" w:rsidR="00055AAF" w:rsidRDefault="00055AAF">
      <w:pPr>
        <w:pStyle w:val="Paragraphedeliste1"/>
        <w:spacing w:after="0" w:line="100" w:lineRule="atLeast"/>
        <w:ind w:left="0"/>
        <w:jc w:val="center"/>
        <w:rPr>
          <w:sz w:val="16"/>
          <w:szCs w:val="16"/>
          <w:lang w:val="fr-FR"/>
        </w:rPr>
      </w:pPr>
    </w:p>
    <w:p w14:paraId="54FF4F17" w14:textId="77777777" w:rsidR="00055AAF" w:rsidRDefault="00055AAF">
      <w:pPr>
        <w:pStyle w:val="Paragraphedeliste1"/>
        <w:spacing w:after="0" w:line="100" w:lineRule="atLeast"/>
        <w:ind w:left="0"/>
        <w:jc w:val="center"/>
        <w:rPr>
          <w:sz w:val="16"/>
          <w:szCs w:val="16"/>
          <w:lang w:val="fr-FR"/>
        </w:rPr>
      </w:pPr>
    </w:p>
    <w:p w14:paraId="618A00D7" w14:textId="77777777" w:rsidR="00055AAF" w:rsidRDefault="00055AAF">
      <w:pPr>
        <w:pStyle w:val="Paragraphedeliste1"/>
        <w:spacing w:after="0" w:line="100" w:lineRule="atLeast"/>
        <w:ind w:left="0"/>
        <w:jc w:val="center"/>
        <w:rPr>
          <w:sz w:val="16"/>
          <w:szCs w:val="16"/>
          <w:lang w:val="fr-FR"/>
        </w:rPr>
      </w:pPr>
    </w:p>
    <w:p w14:paraId="064F2FFF" w14:textId="77777777" w:rsidR="0009645B" w:rsidRDefault="00055AAF">
      <w:pPr>
        <w:pBdr>
          <w:bottom w:val="single" w:sz="8" w:space="2" w:color="000000"/>
        </w:pBdr>
        <w:spacing w:after="120" w:line="100" w:lineRule="atLeast"/>
        <w:jc w:val="center"/>
        <w:rPr>
          <w:rStyle w:val="Aucun"/>
          <w:rFonts w:ascii="Calibri" w:hAnsi="Calibri" w:cs="Calibri"/>
          <w:b/>
          <w:bCs/>
          <w:color w:val="004586"/>
        </w:rPr>
      </w:pPr>
      <w:r>
        <w:rPr>
          <w:noProof/>
        </w:rPr>
        <w:drawing>
          <wp:anchor distT="0" distB="0" distL="114300" distR="114300" simplePos="0" relativeHeight="251658751" behindDoc="0" locked="0" layoutInCell="1" allowOverlap="1" wp14:anchorId="594E735F" wp14:editId="31ACFB66">
            <wp:simplePos x="0" y="0"/>
            <wp:positionH relativeFrom="column">
              <wp:posOffset>-267593</wp:posOffset>
            </wp:positionH>
            <wp:positionV relativeFrom="paragraph">
              <wp:posOffset>159643</wp:posOffset>
            </wp:positionV>
            <wp:extent cx="7224395" cy="602901"/>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DOC-TB.jpg"/>
                    <pic:cNvPicPr/>
                  </pic:nvPicPr>
                  <pic:blipFill rotWithShape="1">
                    <a:blip r:embed="rId13" cstate="print">
                      <a:extLst>
                        <a:ext uri="{28A0092B-C50C-407E-A947-70E740481C1C}">
                          <a14:useLocalDpi xmlns:a14="http://schemas.microsoft.com/office/drawing/2010/main" val="0"/>
                        </a:ext>
                      </a:extLst>
                    </a:blip>
                    <a:srcRect t="90167" b="1307"/>
                    <a:stretch/>
                  </pic:blipFill>
                  <pic:spPr bwMode="auto">
                    <a:xfrm>
                      <a:off x="0" y="0"/>
                      <a:ext cx="7224395" cy="602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45B">
        <w:rPr>
          <w:rStyle w:val="Aucun"/>
          <w:rFonts w:ascii="Calibri" w:hAnsi="Calibri" w:cs="Calibri"/>
          <w:b/>
          <w:bCs/>
          <w:color w:val="004586"/>
        </w:rPr>
        <w:t>Contact pour toute information complémentaire :</w:t>
      </w:r>
    </w:p>
    <w:sectPr w:rsidR="0009645B">
      <w:headerReference w:type="default" r:id="rId14"/>
      <w:footerReference w:type="even" r:id="rId15"/>
      <w:footerReference w:type="default" r:id="rId16"/>
      <w:pgSz w:w="11906" w:h="16838"/>
      <w:pgMar w:top="1693" w:right="1134" w:bottom="1686" w:left="1134" w:header="1134"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FAB68" w14:textId="77777777" w:rsidR="006D19B6" w:rsidRDefault="006D19B6">
      <w:r>
        <w:separator/>
      </w:r>
    </w:p>
  </w:endnote>
  <w:endnote w:type="continuationSeparator" w:id="0">
    <w:p w14:paraId="75E95655" w14:textId="77777777" w:rsidR="006D19B6" w:rsidRDefault="006D1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MCZC B+ Avenir LT Std">
    <w:charset w:val="00"/>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enir LT Std">
    <w:charset w:val="00"/>
    <w:family w:val="swiss"/>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inion Pro">
    <w:panose1 w:val="00000000000000000000"/>
    <w:charset w:val="00"/>
    <w:family w:val="roman"/>
    <w:notTrueType/>
    <w:pitch w:val="variable"/>
    <w:sig w:usb0="60000287" w:usb1="00000001" w:usb2="00000000" w:usb3="00000000" w:csb0="0000019F" w:csb1="00000000"/>
  </w:font>
  <w:font w:name="URWEgyptienne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94779592"/>
      <w:docPartObj>
        <w:docPartGallery w:val="Page Numbers (Bottom of Page)"/>
        <w:docPartUnique/>
      </w:docPartObj>
    </w:sdtPr>
    <w:sdtEndPr>
      <w:rPr>
        <w:rStyle w:val="Numrodepage"/>
      </w:rPr>
    </w:sdtEndPr>
    <w:sdtContent>
      <w:p w14:paraId="08528880" w14:textId="21955FA8" w:rsidR="007D275C" w:rsidRDefault="007D275C" w:rsidP="00B052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6E8B9AB" w14:textId="77777777" w:rsidR="007D275C" w:rsidRDefault="007D275C" w:rsidP="007D275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32041592"/>
      <w:docPartObj>
        <w:docPartGallery w:val="Page Numbers (Bottom of Page)"/>
        <w:docPartUnique/>
      </w:docPartObj>
    </w:sdtPr>
    <w:sdtEndPr>
      <w:rPr>
        <w:rStyle w:val="Numrodepage"/>
      </w:rPr>
    </w:sdtEndPr>
    <w:sdtContent>
      <w:p w14:paraId="7B0CEA2C" w14:textId="5FBCD993" w:rsidR="007D275C" w:rsidRDefault="007D275C" w:rsidP="00B052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BB5398E" w14:textId="52EBA0FE" w:rsidR="007D275C" w:rsidRDefault="007D275C" w:rsidP="007D275C">
    <w:pPr>
      <w:pStyle w:val="Pieddepage"/>
      <w:ind w:right="360"/>
    </w:pPr>
  </w:p>
  <w:p w14:paraId="188E0982" w14:textId="1F33B53C" w:rsidR="0009645B" w:rsidRDefault="0009645B">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55D80" w14:textId="77777777" w:rsidR="006D19B6" w:rsidRDefault="006D19B6">
      <w:r>
        <w:separator/>
      </w:r>
    </w:p>
  </w:footnote>
  <w:footnote w:type="continuationSeparator" w:id="0">
    <w:p w14:paraId="380A84CD" w14:textId="77777777" w:rsidR="006D19B6" w:rsidRDefault="006D19B6">
      <w:r>
        <w:continuationSeparator/>
      </w:r>
    </w:p>
  </w:footnote>
  <w:footnote w:id="1">
    <w:p w14:paraId="7193F112" w14:textId="77777777" w:rsidR="0009645B" w:rsidRDefault="0009645B">
      <w:pPr>
        <w:pStyle w:val="CorpsA"/>
        <w:pageBreakBefore/>
        <w:spacing w:line="200" w:lineRule="atLeast"/>
        <w:jc w:val="both"/>
      </w:pPr>
      <w:r>
        <w:rPr>
          <w:rStyle w:val="Caractresdenotedebasdepage"/>
        </w:rPr>
        <w:footnoteRef/>
      </w:r>
      <w:r>
        <w:rPr>
          <w:sz w:val="18"/>
          <w:szCs w:val="18"/>
        </w:rPr>
        <w:tab/>
        <w:t xml:space="preserve"> En soumettant un projet, chaque candidat concède à Pew le droit de reproduire, d'utiliser, de divulguer tous les matériels, données et documents transmis à des fins d'évaluation, d'examen et d'étude du projet. En outre, chaque candidat garantit 1) qu'il dispose de l'intégralité des droits relatifs aux informations, données et matériels contenus dans sa proposition et 2) qu'aucun de ces matériels ne présente un caractère diffamatoire et n'est contraire ni ne viole aucun droit à la vie privée, droit d'auteur ou autre droit de propriété d'un tiers. Par ailleurs, chaque candidat accepte d'indemniser Pew en cas de manquement aux garanties susmentionnées. Chaque candidat accepte en outre, que tout document remis à Pew devienne sa propriété (à l'exception de tous droits de propriété intellectuelle contenus dans ledit document), et que Pew n'est pas tenu de restituer au candidat les matériels remis.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D641" w14:textId="348C235D" w:rsidR="0009645B" w:rsidRDefault="00D4058F">
    <w:pPr>
      <w:pStyle w:val="En-tte"/>
    </w:pPr>
    <w:r>
      <w:rPr>
        <w:noProof/>
      </w:rPr>
      <w:drawing>
        <wp:anchor distT="0" distB="0" distL="114300" distR="114300" simplePos="0" relativeHeight="251659264" behindDoc="0" locked="0" layoutInCell="1" allowOverlap="1" wp14:anchorId="4050FEDE" wp14:editId="5A93725E">
          <wp:simplePos x="0" y="0"/>
          <wp:positionH relativeFrom="margin">
            <wp:align>right</wp:align>
          </wp:positionH>
          <wp:positionV relativeFrom="paragraph">
            <wp:posOffset>-444712</wp:posOffset>
          </wp:positionV>
          <wp:extent cx="2944800" cy="608400"/>
          <wp:effectExtent l="0" t="0" r="8255"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XXL long.png"/>
                  <pic:cNvPicPr/>
                </pic:nvPicPr>
                <pic:blipFill>
                  <a:blip r:embed="rId1">
                    <a:extLst>
                      <a:ext uri="{28A0092B-C50C-407E-A947-70E740481C1C}">
                        <a14:useLocalDpi xmlns:a14="http://schemas.microsoft.com/office/drawing/2010/main" val="0"/>
                      </a:ext>
                    </a:extLst>
                  </a:blip>
                  <a:stretch>
                    <a:fillRect/>
                  </a:stretch>
                </pic:blipFill>
                <pic:spPr>
                  <a:xfrm>
                    <a:off x="0" y="0"/>
                    <a:ext cx="29448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pt;height:8pt;visibility:visible;mso-wrap-style:square" o:bullet="t">
        <v:imagedata r:id="rId1" o:title=""/>
      </v:shape>
    </w:pict>
  </w:numPicBullet>
  <w:numPicBullet w:numPicBulletId="1">
    <w:pict>
      <v:shape id="_x0000_i1029" type="#_x0000_t75" style="width:15.5pt;height:15.5pt" o:bullet="t">
        <v:imagedata r:id="rId2" o:title="puce XXL"/>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1">
      <w:start w:val="1"/>
      <w:numFmt w:val="lowerLetter"/>
      <w:lvlText w:val="%2."/>
      <w:lvlJc w:val="left"/>
      <w:pPr>
        <w:tabs>
          <w:tab w:val="num" w:pos="0"/>
        </w:tabs>
        <w:ind w:left="144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2">
      <w:start w:val="1"/>
      <w:numFmt w:val="lowerRoman"/>
      <w:lvlText w:val="%2.%3."/>
      <w:lvlJc w:val="left"/>
      <w:pPr>
        <w:tabs>
          <w:tab w:val="num" w:pos="0"/>
        </w:tabs>
        <w:ind w:left="2160" w:hanging="278"/>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3">
      <w:start w:val="1"/>
      <w:numFmt w:val="decimal"/>
      <w:lvlText w:val="%2.%3.%4."/>
      <w:lvlJc w:val="left"/>
      <w:pPr>
        <w:tabs>
          <w:tab w:val="num" w:pos="0"/>
        </w:tabs>
        <w:ind w:left="288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4">
      <w:start w:val="1"/>
      <w:numFmt w:val="lowerLetter"/>
      <w:lvlText w:val="%2.%3.%4.%5."/>
      <w:lvlJc w:val="left"/>
      <w:pPr>
        <w:tabs>
          <w:tab w:val="num" w:pos="0"/>
        </w:tabs>
        <w:ind w:left="360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5">
      <w:start w:val="1"/>
      <w:numFmt w:val="lowerRoman"/>
      <w:lvlText w:val="%2.%3.%4.%5.%6."/>
      <w:lvlJc w:val="left"/>
      <w:pPr>
        <w:tabs>
          <w:tab w:val="num" w:pos="0"/>
        </w:tabs>
        <w:ind w:left="4320" w:hanging="278"/>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6">
      <w:start w:val="1"/>
      <w:numFmt w:val="decimal"/>
      <w:lvlText w:val="%2.%3.%4.%5.%6.%7."/>
      <w:lvlJc w:val="left"/>
      <w:pPr>
        <w:tabs>
          <w:tab w:val="num" w:pos="0"/>
        </w:tabs>
        <w:ind w:left="504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7">
      <w:start w:val="1"/>
      <w:numFmt w:val="lowerLetter"/>
      <w:lvlText w:val="%2.%3.%4.%5.%6.%7.%8."/>
      <w:lvlJc w:val="left"/>
      <w:pPr>
        <w:tabs>
          <w:tab w:val="num" w:pos="0"/>
        </w:tabs>
        <w:ind w:left="5760" w:hanging="360"/>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lvl w:ilvl="8">
      <w:start w:val="1"/>
      <w:numFmt w:val="lowerRoman"/>
      <w:lvlText w:val="%2.%3.%4.%5.%6.%7.%8.%9."/>
      <w:lvlJc w:val="left"/>
      <w:pPr>
        <w:tabs>
          <w:tab w:val="num" w:pos="0"/>
        </w:tabs>
        <w:ind w:left="6480" w:hanging="278"/>
      </w:pPr>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1">
      <w:start w:val="1"/>
      <w:numFmt w:val="bullet"/>
      <w:lvlText w:val="•"/>
      <w:lvlJc w:val="left"/>
      <w:pPr>
        <w:tabs>
          <w:tab w:val="num" w:pos="0"/>
        </w:tabs>
        <w:ind w:left="108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2">
      <w:start w:val="1"/>
      <w:numFmt w:val="bullet"/>
      <w:lvlText w:val="•"/>
      <w:lvlJc w:val="left"/>
      <w:pPr>
        <w:tabs>
          <w:tab w:val="num" w:pos="0"/>
        </w:tabs>
        <w:ind w:left="180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3">
      <w:start w:val="1"/>
      <w:numFmt w:val="bullet"/>
      <w:lvlText w:val="•"/>
      <w:lvlJc w:val="left"/>
      <w:pPr>
        <w:tabs>
          <w:tab w:val="num" w:pos="0"/>
        </w:tabs>
        <w:ind w:left="252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4">
      <w:start w:val="1"/>
      <w:numFmt w:val="bullet"/>
      <w:lvlText w:val="•"/>
      <w:lvlJc w:val="left"/>
      <w:pPr>
        <w:tabs>
          <w:tab w:val="num" w:pos="0"/>
        </w:tabs>
        <w:ind w:left="324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5">
      <w:start w:val="1"/>
      <w:numFmt w:val="bullet"/>
      <w:lvlText w:val="•"/>
      <w:lvlJc w:val="left"/>
      <w:pPr>
        <w:tabs>
          <w:tab w:val="num" w:pos="0"/>
        </w:tabs>
        <w:ind w:left="396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6">
      <w:start w:val="1"/>
      <w:numFmt w:val="bullet"/>
      <w:lvlText w:val="•"/>
      <w:lvlJc w:val="left"/>
      <w:pPr>
        <w:tabs>
          <w:tab w:val="num" w:pos="0"/>
        </w:tabs>
        <w:ind w:left="468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7">
      <w:start w:val="1"/>
      <w:numFmt w:val="bullet"/>
      <w:lvlText w:val="•"/>
      <w:lvlJc w:val="left"/>
      <w:pPr>
        <w:tabs>
          <w:tab w:val="num" w:pos="0"/>
        </w:tabs>
        <w:ind w:left="540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8">
      <w:start w:val="1"/>
      <w:numFmt w:val="bullet"/>
      <w:lvlText w:val="•"/>
      <w:lvlJc w:val="left"/>
      <w:pPr>
        <w:tabs>
          <w:tab w:val="num" w:pos="0"/>
        </w:tabs>
        <w:ind w:left="6120" w:hanging="360"/>
      </w:pPr>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1">
      <w:start w:val="1"/>
      <w:numFmt w:val="lowerLetter"/>
      <w:lvlText w:val="%2."/>
      <w:lvlJc w:val="left"/>
      <w:pPr>
        <w:tabs>
          <w:tab w:val="num" w:pos="0"/>
        </w:tabs>
        <w:ind w:left="144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2">
      <w:start w:val="1"/>
      <w:numFmt w:val="lowerRoman"/>
      <w:lvlText w:val="%2.%3."/>
      <w:lvlJc w:val="left"/>
      <w:pPr>
        <w:tabs>
          <w:tab w:val="num" w:pos="0"/>
        </w:tabs>
        <w:ind w:left="216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3">
      <w:start w:val="1"/>
      <w:numFmt w:val="decimal"/>
      <w:lvlText w:val="%2.%3.%4."/>
      <w:lvlJc w:val="left"/>
      <w:pPr>
        <w:tabs>
          <w:tab w:val="num" w:pos="0"/>
        </w:tabs>
        <w:ind w:left="288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4">
      <w:start w:val="1"/>
      <w:numFmt w:val="lowerLetter"/>
      <w:lvlText w:val="%2.%3.%4.%5."/>
      <w:lvlJc w:val="left"/>
      <w:pPr>
        <w:tabs>
          <w:tab w:val="num" w:pos="0"/>
        </w:tabs>
        <w:ind w:left="360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5">
      <w:start w:val="1"/>
      <w:numFmt w:val="lowerRoman"/>
      <w:lvlText w:val="%2.%3.%4.%5.%6."/>
      <w:lvlJc w:val="left"/>
      <w:pPr>
        <w:tabs>
          <w:tab w:val="num" w:pos="0"/>
        </w:tabs>
        <w:ind w:left="432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6">
      <w:start w:val="1"/>
      <w:numFmt w:val="decimal"/>
      <w:lvlText w:val="%2.%3.%4.%5.%6.%7."/>
      <w:lvlJc w:val="left"/>
      <w:pPr>
        <w:tabs>
          <w:tab w:val="num" w:pos="0"/>
        </w:tabs>
        <w:ind w:left="504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7">
      <w:start w:val="1"/>
      <w:numFmt w:val="lowerLetter"/>
      <w:lvlText w:val="%2.%3.%4.%5.%6.%7.%8."/>
      <w:lvlJc w:val="left"/>
      <w:pPr>
        <w:tabs>
          <w:tab w:val="num" w:pos="0"/>
        </w:tabs>
        <w:ind w:left="576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8">
      <w:start w:val="1"/>
      <w:numFmt w:val="lowerRoman"/>
      <w:lvlText w:val="%2.%3.%4.%5.%6.%7.%8.%9."/>
      <w:lvlJc w:val="left"/>
      <w:pPr>
        <w:tabs>
          <w:tab w:val="num" w:pos="0"/>
        </w:tabs>
        <w:ind w:left="648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1">
      <w:start w:val="1"/>
      <w:numFmt w:val="lowerLetter"/>
      <w:lvlText w:val="%2."/>
      <w:lvlJc w:val="left"/>
      <w:pPr>
        <w:tabs>
          <w:tab w:val="num" w:pos="0"/>
        </w:tabs>
        <w:ind w:left="144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2">
      <w:start w:val="1"/>
      <w:numFmt w:val="lowerRoman"/>
      <w:lvlText w:val="%2.%3."/>
      <w:lvlJc w:val="left"/>
      <w:pPr>
        <w:tabs>
          <w:tab w:val="num" w:pos="0"/>
        </w:tabs>
        <w:ind w:left="216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3">
      <w:start w:val="1"/>
      <w:numFmt w:val="decimal"/>
      <w:lvlText w:val="%2.%3.%4."/>
      <w:lvlJc w:val="left"/>
      <w:pPr>
        <w:tabs>
          <w:tab w:val="num" w:pos="0"/>
        </w:tabs>
        <w:ind w:left="288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4">
      <w:start w:val="1"/>
      <w:numFmt w:val="lowerLetter"/>
      <w:lvlText w:val="%2.%3.%4.%5."/>
      <w:lvlJc w:val="left"/>
      <w:pPr>
        <w:tabs>
          <w:tab w:val="num" w:pos="0"/>
        </w:tabs>
        <w:ind w:left="360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5">
      <w:start w:val="1"/>
      <w:numFmt w:val="lowerRoman"/>
      <w:lvlText w:val="%2.%3.%4.%5.%6."/>
      <w:lvlJc w:val="left"/>
      <w:pPr>
        <w:tabs>
          <w:tab w:val="num" w:pos="0"/>
        </w:tabs>
        <w:ind w:left="432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6">
      <w:start w:val="1"/>
      <w:numFmt w:val="decimal"/>
      <w:lvlText w:val="%2.%3.%4.%5.%6.%7."/>
      <w:lvlJc w:val="left"/>
      <w:pPr>
        <w:tabs>
          <w:tab w:val="num" w:pos="0"/>
        </w:tabs>
        <w:ind w:left="504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7">
      <w:start w:val="1"/>
      <w:numFmt w:val="lowerLetter"/>
      <w:lvlText w:val="%2.%3.%4.%5.%6.%7.%8."/>
      <w:lvlJc w:val="left"/>
      <w:pPr>
        <w:tabs>
          <w:tab w:val="num" w:pos="0"/>
        </w:tabs>
        <w:ind w:left="5760" w:hanging="360"/>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lvl w:ilvl="8">
      <w:start w:val="1"/>
      <w:numFmt w:val="lowerRoman"/>
      <w:lvlText w:val="%2.%3.%4.%5.%6.%7.%8.%9."/>
      <w:lvlJc w:val="left"/>
      <w:pPr>
        <w:tabs>
          <w:tab w:val="num" w:pos="0"/>
        </w:tabs>
        <w:ind w:left="6480" w:hanging="278"/>
      </w:pPr>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lvl>
  </w:abstractNum>
  <w:abstractNum w:abstractNumId="4" w15:restartNumberingAfterBreak="0">
    <w:nsid w:val="00000005"/>
    <w:multiLevelType w:val="multilevel"/>
    <w:tmpl w:val="D7B4ACEA"/>
    <w:name w:val="WW8Num5"/>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sz w:val="22"/>
        <w:szCs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sz w:val="22"/>
        <w:szCs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Calibri" w:eastAsia="GMCZC B+ Avenir LT Std" w:hAnsi="Calibri"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12E676B"/>
    <w:multiLevelType w:val="hybridMultilevel"/>
    <w:tmpl w:val="6A8CFF72"/>
    <w:lvl w:ilvl="0" w:tplc="7332B08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BD67D2"/>
    <w:multiLevelType w:val="hybridMultilevel"/>
    <w:tmpl w:val="70F4E2D6"/>
    <w:lvl w:ilvl="0" w:tplc="7332B08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321"/>
    <w:rsid w:val="00055AAF"/>
    <w:rsid w:val="0009645B"/>
    <w:rsid w:val="00096D5B"/>
    <w:rsid w:val="000B6CD7"/>
    <w:rsid w:val="00105BB9"/>
    <w:rsid w:val="00273CF0"/>
    <w:rsid w:val="00295359"/>
    <w:rsid w:val="002D38CF"/>
    <w:rsid w:val="00303DB8"/>
    <w:rsid w:val="003E2321"/>
    <w:rsid w:val="004F2CD1"/>
    <w:rsid w:val="004F5399"/>
    <w:rsid w:val="00650155"/>
    <w:rsid w:val="00690E51"/>
    <w:rsid w:val="006D19B6"/>
    <w:rsid w:val="00771DDD"/>
    <w:rsid w:val="007D275C"/>
    <w:rsid w:val="008864E0"/>
    <w:rsid w:val="00990FEE"/>
    <w:rsid w:val="009F4BBB"/>
    <w:rsid w:val="00A60595"/>
    <w:rsid w:val="00AA4515"/>
    <w:rsid w:val="00AD61F1"/>
    <w:rsid w:val="00C37AD1"/>
    <w:rsid w:val="00D4058F"/>
    <w:rsid w:val="00EA7AC9"/>
    <w:rsid w:val="00EF2266"/>
    <w:rsid w:val="00F4083F"/>
    <w:rsid w:val="00FA0A1D"/>
    <w:rsid w:val="00FE7C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591A756"/>
  <w15:chartTrackingRefBased/>
  <w15:docId w15:val="{5BF34468-D1D9-1644-BE04-64848ACAC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caps w:val="0"/>
      <w:smallCaps w:val="0"/>
      <w:strike w:val="0"/>
      <w:dstrike w:val="0"/>
      <w:color w:val="000000"/>
      <w:spacing w:val="0"/>
      <w:w w:val="100"/>
      <w:kern w:val="1"/>
      <w:position w:val="0"/>
      <w:sz w:val="24"/>
      <w:szCs w:val="12"/>
      <w:vertAlign w:val="baseline"/>
      <w:lang w:val="fr-FR"/>
      <w14:textOutline w14:w="0" w14:cap="rnd" w14:cmpd="sng" w14:algn="ctr">
        <w14:noFill/>
        <w14:prstDash w14:val="solid"/>
        <w14:bevel/>
      </w14:textOutline>
    </w:rPr>
  </w:style>
  <w:style w:type="character" w:customStyle="1" w:styleId="WW8Num2z0">
    <w:name w:val="WW8Num2z0"/>
    <w:rPr>
      <w:rFonts w:ascii="Symbol" w:hAnsi="Symbol" w:cs="Symbol"/>
      <w:b w:val="0"/>
      <w:bCs w:val="0"/>
      <w:i w:val="0"/>
      <w:iCs w:val="0"/>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style>
  <w:style w:type="character" w:customStyle="1" w:styleId="WW8Num3z0">
    <w:name w:val="WW8Num3z0"/>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style>
  <w:style w:type="character" w:customStyle="1" w:styleId="WW8Num4z0">
    <w:name w:val="WW8Num4z0"/>
    <w:rPr>
      <w:caps w:val="0"/>
      <w:smallCaps w:val="0"/>
      <w:strike w:val="0"/>
      <w:dstrike w:val="0"/>
      <w:color w:val="000000"/>
      <w:spacing w:val="0"/>
      <w:w w:val="100"/>
      <w:kern w:val="1"/>
      <w:position w:val="0"/>
      <w:sz w:val="24"/>
      <w:vertAlign w:val="baseline"/>
      <w:lang w:val="fr-FR"/>
      <w14:textOutline w14:w="0" w14:cap="rnd" w14:cmpd="sng" w14:algn="ctr">
        <w14:noFill/>
        <w14:prstDash w14:val="solid"/>
        <w14:bevel/>
      </w14:textOutline>
    </w:rPr>
  </w:style>
  <w:style w:type="character" w:customStyle="1" w:styleId="WW8Num5z0">
    <w:name w:val="WW8Num5z0"/>
    <w:rPr>
      <w:rFonts w:ascii="Calibri" w:hAnsi="Calibri" w:cs="Calibri"/>
      <w:sz w:val="22"/>
      <w:szCs w:val="22"/>
    </w:rPr>
  </w:style>
  <w:style w:type="character" w:customStyle="1" w:styleId="WW8Num5z1">
    <w:name w:val="WW8Num5z1"/>
  </w:style>
  <w:style w:type="character" w:customStyle="1" w:styleId="WW8Num6z0">
    <w:name w:val="WW8Num6z0"/>
    <w:rPr>
      <w:rFonts w:ascii="Calibri" w:eastAsia="GMCZC B+ Avenir LT Std" w:hAnsi="Calibri" w:cs="Calibri"/>
      <w:b w:val="0"/>
      <w:bCs w:val="0"/>
      <w:i w:val="0"/>
      <w:iCs w:val="0"/>
      <w:color w:val="000000"/>
      <w:sz w:val="22"/>
      <w:szCs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Policepardfaut1">
    <w:name w:val="Police par défaut1"/>
  </w:style>
  <w:style w:type="character" w:customStyle="1" w:styleId="WW8Num2z1">
    <w:name w:val="WW8Num2z1"/>
    <w:rPr>
      <w:rFonts w:ascii="Symbol" w:hAnsi="Symbol" w:cs="Symbol"/>
      <w:b w:val="0"/>
      <w:bCs w:val="0"/>
      <w:i w:val="0"/>
      <w:iCs w:val="0"/>
      <w:caps w:val="0"/>
      <w:smallCaps w:val="0"/>
      <w:strike w:val="0"/>
      <w:dstrike w:val="0"/>
      <w:color w:val="000000"/>
      <w:spacing w:val="0"/>
      <w:w w:val="100"/>
      <w:kern w:val="1"/>
      <w:position w:val="0"/>
      <w:sz w:val="24"/>
      <w:vertAlign w:val="baseline"/>
      <w14:textOutline w14:w="0" w14:cap="rnd" w14:cmpd="sng" w14:algn="ctr">
        <w14:noFill/>
        <w14:prstDash w14:val="solid"/>
        <w14:bevel/>
      </w14:textOutline>
    </w:rPr>
  </w:style>
  <w:style w:type="character" w:customStyle="1" w:styleId="ListLabel2">
    <w:name w:val="ListLabel 2"/>
    <w:rPr>
      <w:caps w:val="0"/>
      <w:smallCaps w:val="0"/>
      <w:strike w:val="0"/>
      <w:dstrike w:val="0"/>
      <w:color w:val="000000"/>
      <w:spacing w:val="0"/>
      <w:w w:val="100"/>
      <w:kern w:val="1"/>
      <w:position w:val="0"/>
      <w:sz w:val="24"/>
      <w:vertAlign w:val="baseline"/>
      <w14:textOutline w14:w="0" w14:cap="rnd" w14:cmpd="sng" w14:algn="ctr">
        <w14:noFill/>
        <w14:prstDash w14:val="solid"/>
        <w14:bevel/>
      </w14:textOutline>
    </w:rPr>
  </w:style>
  <w:style w:type="character" w:customStyle="1" w:styleId="Aucun">
    <w:name w:val="Aucun"/>
  </w:style>
  <w:style w:type="character" w:customStyle="1" w:styleId="ListLabel3">
    <w:name w:val="ListLabel 3"/>
    <w:rPr>
      <w:b w:val="0"/>
      <w:bCs w:val="0"/>
      <w:i w:val="0"/>
      <w:iCs w:val="0"/>
      <w:caps w:val="0"/>
      <w:smallCaps w:val="0"/>
      <w:strike w:val="0"/>
      <w:dstrike w:val="0"/>
      <w:color w:val="000000"/>
      <w:spacing w:val="0"/>
      <w:w w:val="100"/>
      <w:kern w:val="1"/>
      <w:position w:val="0"/>
      <w:sz w:val="24"/>
      <w:vertAlign w:val="baseline"/>
      <w14:textOutline w14:w="0" w14:cap="rnd" w14:cmpd="sng" w14:algn="ctr">
        <w14:noFill/>
        <w14:prstDash w14:val="solid"/>
        <w14:bevel/>
      </w14:textOutline>
    </w:rPr>
  </w:style>
  <w:style w:type="character" w:customStyle="1" w:styleId="ListLabel1">
    <w:name w:val="ListLabel 1"/>
    <w:rPr>
      <w:rFonts w:eastAsia="Symbol" w:cs="Symbol"/>
      <w:b w:val="0"/>
      <w:bCs w:val="0"/>
      <w:i w:val="0"/>
      <w:iCs w:val="0"/>
      <w:caps w:val="0"/>
      <w:smallCaps w:val="0"/>
      <w:strike w:val="0"/>
      <w:dstrike w:val="0"/>
      <w:color w:val="000000"/>
      <w:spacing w:val="0"/>
      <w:w w:val="100"/>
      <w:kern w:val="1"/>
      <w:position w:val="0"/>
      <w:sz w:val="24"/>
      <w:vertAlign w:val="baseline"/>
      <w14:textOutline w14:w="0" w14:cap="rnd" w14:cmpd="sng" w14:algn="ctr">
        <w14:noFill/>
        <w14:prstDash w14:val="solid"/>
        <w14:bevel/>
      </w14:textOutline>
    </w:rPr>
  </w:style>
  <w:style w:type="character" w:customStyle="1" w:styleId="Hyperlink0">
    <w:name w:val="Hyperlink.0"/>
    <w:rPr>
      <w:rFonts w:ascii="Trebuchet MS" w:eastAsia="Trebuchet MS" w:hAnsi="Trebuchet MS" w:cs="Trebuchet MS"/>
      <w:b/>
      <w:bCs/>
      <w:color w:val="0000FF"/>
      <w:u w:val="single" w:color="000000"/>
    </w:rPr>
  </w:style>
  <w:style w:type="character" w:styleId="Lienhypertexte">
    <w:name w:val="Hyperlink"/>
    <w:rPr>
      <w:color w:val="000080"/>
      <w:u w:val="single"/>
    </w:rPr>
  </w:style>
  <w:style w:type="character" w:customStyle="1" w:styleId="Hyperlink1">
    <w:name w:val="Hyperlink.1"/>
    <w:rPr>
      <w:color w:val="0000FF"/>
      <w:u w:val="single" w:color="000000"/>
    </w:rPr>
  </w:style>
  <w:style w:type="character" w:customStyle="1" w:styleId="Caractresdenotedebasdepage">
    <w:name w:val="Caractères de note de bas de page"/>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Puces">
    <w:name w:val="Puces"/>
    <w:rPr>
      <w:rFonts w:ascii="OpenSymbol" w:eastAsia="OpenSymbol" w:hAnsi="OpenSymbol" w:cs="OpenSymbol"/>
    </w:rPr>
  </w:style>
  <w:style w:type="character" w:styleId="Appeldenotedefin">
    <w:name w:val="endnote reference"/>
    <w:rPr>
      <w:vertAlign w:val="superscript"/>
    </w:rPr>
  </w:style>
  <w:style w:type="character" w:styleId="Appelnotedebasdep">
    <w:name w:val="footnote reference"/>
    <w:rPr>
      <w:vertAlign w:val="superscript"/>
    </w:rPr>
  </w:style>
  <w:style w:type="character" w:customStyle="1" w:styleId="Caractresdenumrotation">
    <w:name w:val="Caractères de numérotation"/>
  </w:style>
  <w:style w:type="character" w:customStyle="1" w:styleId="Default">
    <w:name w:val="Default"/>
    <w:rPr>
      <w:rFonts w:ascii="Avenir LT Std" w:eastAsia="Avenir LT Std" w:hAnsi="Avenir LT Std" w:cs="Avenir LT Std"/>
      <w:color w:val="000000"/>
      <w:sz w:val="24"/>
      <w:szCs w:val="24"/>
    </w:rPr>
  </w:style>
  <w:style w:type="character" w:customStyle="1" w:styleId="A0">
    <w:name w:val="A0"/>
    <w:rPr>
      <w:rFonts w:ascii="Avenir LT Std" w:eastAsia="Avenir LT Std" w:hAnsi="Avenir LT Std" w:cs="Avenir LT Std"/>
      <w:color w:val="000000"/>
      <w:sz w:val="22"/>
      <w:szCs w:val="22"/>
    </w:rPr>
  </w:style>
  <w:style w:type="paragraph" w:customStyle="1" w:styleId="Titre2">
    <w:name w:val="Titre2"/>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customStyle="1" w:styleId="Paragraphedeliste1">
    <w:name w:val="Paragraphe de liste1"/>
    <w:pPr>
      <w:suppressAutoHyphens/>
      <w:spacing w:after="200" w:line="276" w:lineRule="auto"/>
      <w:ind w:left="720"/>
    </w:pPr>
    <w:rPr>
      <w:rFonts w:ascii="Calibri" w:eastAsia="Calibri" w:hAnsi="Calibri" w:cs="Calibri"/>
      <w:color w:val="000000"/>
      <w:kern w:val="1"/>
      <w:sz w:val="22"/>
      <w:szCs w:val="22"/>
      <w:lang w:val="en-US" w:eastAsia="hi-IN" w:bidi="hi-IN"/>
    </w:rPr>
  </w:style>
  <w:style w:type="paragraph" w:customStyle="1" w:styleId="CorpsA">
    <w:name w:val="Corps A"/>
    <w:pPr>
      <w:suppressAutoHyphens/>
      <w:spacing w:after="200" w:line="276" w:lineRule="auto"/>
    </w:pPr>
    <w:rPr>
      <w:rFonts w:ascii="Calibri" w:eastAsia="Calibri" w:hAnsi="Calibri" w:cs="Calibri"/>
      <w:color w:val="000000"/>
      <w:kern w:val="1"/>
      <w:sz w:val="22"/>
      <w:szCs w:val="22"/>
      <w:lang w:eastAsia="hi-IN" w:bidi="hi-IN"/>
    </w:rPr>
  </w:style>
  <w:style w:type="paragraph" w:customStyle="1" w:styleId="PCTAgendaNormal">
    <w:name w:val="PCTAgendaNormal"/>
    <w:pPr>
      <w:suppressAutoHyphens/>
      <w:ind w:left="288"/>
      <w:jc w:val="both"/>
    </w:pPr>
    <w:rPr>
      <w:rFonts w:cs="Mangal"/>
      <w:color w:val="000000"/>
      <w:kern w:val="1"/>
      <w:sz w:val="24"/>
      <w:szCs w:val="24"/>
      <w:lang w:val="en-US" w:eastAsia="hi-IN" w:bidi="hi-IN"/>
    </w:rPr>
  </w:style>
  <w:style w:type="paragraph" w:styleId="Notedebasdepage">
    <w:name w:val="footnote text"/>
    <w:basedOn w:val="Normal"/>
    <w:pPr>
      <w:suppressLineNumbers/>
      <w:ind w:left="283" w:hanging="283"/>
    </w:pPr>
    <w:rPr>
      <w:sz w:val="20"/>
      <w:szCs w:val="20"/>
    </w:rPr>
  </w:style>
  <w:style w:type="paragraph" w:customStyle="1" w:styleId="Corps">
    <w:name w:val="Corps"/>
    <w:pPr>
      <w:suppressAutoHyphens/>
    </w:pPr>
    <w:rPr>
      <w:rFonts w:eastAsia="SimSun"/>
      <w:color w:val="000000"/>
      <w:kern w:val="1"/>
      <w:sz w:val="24"/>
      <w:szCs w:val="24"/>
      <w:lang w:val="en-US" w:eastAsia="hi-IN" w:bidi="hi-I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qFormat/>
    <w:pPr>
      <w:ind w:left="708"/>
    </w:pPr>
    <w:rPr>
      <w:szCs w:val="21"/>
    </w:rPr>
  </w:style>
  <w:style w:type="paragraph" w:styleId="En-tte">
    <w:name w:val="header"/>
    <w:basedOn w:val="Normal"/>
    <w:pPr>
      <w:suppressLineNumbers/>
      <w:tabs>
        <w:tab w:val="center" w:pos="4819"/>
        <w:tab w:val="right" w:pos="9638"/>
      </w:tabs>
    </w:pPr>
  </w:style>
  <w:style w:type="paragraph" w:customStyle="1" w:styleId="Default0">
    <w:name w:val="Default"/>
    <w:basedOn w:val="Normal"/>
    <w:pPr>
      <w:autoSpaceDE w:val="0"/>
    </w:pPr>
    <w:rPr>
      <w:rFonts w:ascii="GMCZC B+ Avenir LT Std" w:eastAsia="GMCZC B+ Avenir LT Std" w:hAnsi="GMCZC B+ Avenir LT Std" w:cs="GMCZC B+ Avenir LT Std"/>
      <w:color w:val="000000"/>
    </w:rPr>
  </w:style>
  <w:style w:type="paragraph" w:customStyle="1" w:styleId="Pa3">
    <w:name w:val="Pa3"/>
    <w:basedOn w:val="Default0"/>
    <w:next w:val="Default0"/>
    <w:pPr>
      <w:spacing w:line="241" w:lineRule="atLeast"/>
    </w:pPr>
    <w:rPr>
      <w:rFonts w:ascii="Times New Roman" w:eastAsia="SimSun" w:hAnsi="Times New Roman" w:cs="Mangal"/>
      <w:color w:val="auto"/>
    </w:rPr>
  </w:style>
  <w:style w:type="paragraph" w:styleId="Pieddepage">
    <w:name w:val="footer"/>
    <w:basedOn w:val="Normal"/>
    <w:link w:val="PieddepageCar"/>
    <w:uiPriority w:val="99"/>
    <w:pPr>
      <w:suppressLineNumbers/>
      <w:tabs>
        <w:tab w:val="center" w:pos="4819"/>
        <w:tab w:val="right" w:pos="9638"/>
      </w:tabs>
    </w:pPr>
  </w:style>
  <w:style w:type="paragraph" w:customStyle="1" w:styleId="Lignehorizontale">
    <w:name w:val="Ligne horizontale"/>
    <w:basedOn w:val="Normal"/>
    <w:next w:val="Corpsdetexte"/>
    <w:pPr>
      <w:suppressLineNumbers/>
      <w:pBdr>
        <w:bottom w:val="double" w:sz="1" w:space="0" w:color="808080"/>
      </w:pBdr>
      <w:spacing w:after="283"/>
    </w:pPr>
    <w:rPr>
      <w:sz w:val="12"/>
      <w:szCs w:val="12"/>
    </w:rPr>
  </w:style>
  <w:style w:type="character" w:styleId="Marquedecommentaire">
    <w:name w:val="annotation reference"/>
    <w:uiPriority w:val="99"/>
    <w:semiHidden/>
    <w:unhideWhenUsed/>
    <w:rsid w:val="003E2321"/>
    <w:rPr>
      <w:sz w:val="16"/>
      <w:szCs w:val="16"/>
    </w:rPr>
  </w:style>
  <w:style w:type="paragraph" w:styleId="Commentaire">
    <w:name w:val="annotation text"/>
    <w:basedOn w:val="Normal"/>
    <w:link w:val="CommentaireCar"/>
    <w:uiPriority w:val="99"/>
    <w:semiHidden/>
    <w:unhideWhenUsed/>
    <w:rsid w:val="003E2321"/>
    <w:rPr>
      <w:sz w:val="20"/>
      <w:szCs w:val="18"/>
    </w:rPr>
  </w:style>
  <w:style w:type="character" w:customStyle="1" w:styleId="CommentaireCar">
    <w:name w:val="Commentaire Car"/>
    <w:link w:val="Commentaire"/>
    <w:uiPriority w:val="99"/>
    <w:semiHidden/>
    <w:rsid w:val="003E2321"/>
    <w:rPr>
      <w:rFonts w:eastAsia="SimSun" w:cs="Mangal"/>
      <w:kern w:val="1"/>
      <w:szCs w:val="18"/>
      <w:lang w:val="fr-FR" w:eastAsia="hi-IN" w:bidi="hi-IN"/>
    </w:rPr>
  </w:style>
  <w:style w:type="paragraph" w:styleId="Objetducommentaire">
    <w:name w:val="annotation subject"/>
    <w:basedOn w:val="Commentaire"/>
    <w:next w:val="Commentaire"/>
    <w:link w:val="ObjetducommentaireCar"/>
    <w:uiPriority w:val="99"/>
    <w:semiHidden/>
    <w:unhideWhenUsed/>
    <w:rsid w:val="003E2321"/>
    <w:rPr>
      <w:b/>
      <w:bCs/>
    </w:rPr>
  </w:style>
  <w:style w:type="character" w:customStyle="1" w:styleId="ObjetducommentaireCar">
    <w:name w:val="Objet du commentaire Car"/>
    <w:link w:val="Objetducommentaire"/>
    <w:uiPriority w:val="99"/>
    <w:semiHidden/>
    <w:rsid w:val="003E2321"/>
    <w:rPr>
      <w:rFonts w:eastAsia="SimSun" w:cs="Mangal"/>
      <w:b/>
      <w:bCs/>
      <w:kern w:val="1"/>
      <w:szCs w:val="18"/>
      <w:lang w:val="fr-FR" w:eastAsia="hi-IN" w:bidi="hi-IN"/>
    </w:rPr>
  </w:style>
  <w:style w:type="paragraph" w:styleId="Textedebulles">
    <w:name w:val="Balloon Text"/>
    <w:basedOn w:val="Normal"/>
    <w:link w:val="TextedebullesCar"/>
    <w:uiPriority w:val="99"/>
    <w:semiHidden/>
    <w:unhideWhenUsed/>
    <w:rsid w:val="00AD61F1"/>
    <w:rPr>
      <w:sz w:val="18"/>
      <w:szCs w:val="16"/>
    </w:rPr>
  </w:style>
  <w:style w:type="character" w:customStyle="1" w:styleId="TextedebullesCar">
    <w:name w:val="Texte de bulles Car"/>
    <w:basedOn w:val="Policepardfaut"/>
    <w:link w:val="Textedebulles"/>
    <w:uiPriority w:val="99"/>
    <w:semiHidden/>
    <w:rsid w:val="00AD61F1"/>
    <w:rPr>
      <w:rFonts w:eastAsia="SimSun" w:cs="Mangal"/>
      <w:kern w:val="1"/>
      <w:sz w:val="18"/>
      <w:szCs w:val="16"/>
      <w:lang w:eastAsia="hi-IN" w:bidi="hi-IN"/>
    </w:rPr>
  </w:style>
  <w:style w:type="character" w:customStyle="1" w:styleId="PieddepageCar">
    <w:name w:val="Pied de page Car"/>
    <w:basedOn w:val="Policepardfaut"/>
    <w:link w:val="Pieddepage"/>
    <w:uiPriority w:val="99"/>
    <w:rsid w:val="007D275C"/>
    <w:rPr>
      <w:rFonts w:eastAsia="SimSun" w:cs="Mangal"/>
      <w:kern w:val="1"/>
      <w:sz w:val="24"/>
      <w:szCs w:val="24"/>
      <w:lang w:eastAsia="hi-IN" w:bidi="hi-IN"/>
    </w:rPr>
  </w:style>
  <w:style w:type="paragraph" w:styleId="Sansinterligne">
    <w:name w:val="No Spacing"/>
    <w:uiPriority w:val="1"/>
    <w:qFormat/>
    <w:rsid w:val="007D275C"/>
    <w:rPr>
      <w:rFonts w:asciiTheme="minorHAnsi" w:eastAsiaTheme="minorEastAsia" w:hAnsiTheme="minorHAnsi" w:cstheme="minorBidi"/>
      <w:sz w:val="22"/>
      <w:szCs w:val="22"/>
      <w:lang w:val="en-US" w:eastAsia="zh-CN"/>
    </w:rPr>
  </w:style>
  <w:style w:type="character" w:styleId="Numrodepage">
    <w:name w:val="page number"/>
    <w:basedOn w:val="Policepardfaut"/>
    <w:uiPriority w:val="99"/>
    <w:semiHidden/>
    <w:unhideWhenUsed/>
    <w:rsid w:val="007D275C"/>
  </w:style>
  <w:style w:type="paragraph" w:customStyle="1" w:styleId="Paragraphestandard">
    <w:name w:val="[Paragraphe standard]"/>
    <w:basedOn w:val="Normal"/>
    <w:uiPriority w:val="99"/>
    <w:rsid w:val="00D4058F"/>
    <w:pPr>
      <w:widowControl/>
      <w:suppressAutoHyphens w:val="0"/>
      <w:autoSpaceDE w:val="0"/>
      <w:autoSpaceDN w:val="0"/>
      <w:adjustRightInd w:val="0"/>
      <w:spacing w:line="288" w:lineRule="auto"/>
      <w:textAlignment w:val="center"/>
    </w:pPr>
    <w:rPr>
      <w:rFonts w:ascii="Minion Pro" w:eastAsia="Times New Roman" w:hAnsi="Minion Pro" w:cs="Minion Pro"/>
      <w:color w:val="000000"/>
      <w:kern w:val="0"/>
      <w:lang w:eastAsia="fr-FR" w:bidi="ar-SA"/>
    </w:rPr>
  </w:style>
  <w:style w:type="paragraph" w:customStyle="1" w:styleId="Paragraphedeliste2">
    <w:name w:val="Paragraphe de liste2"/>
    <w:rsid w:val="004F5399"/>
    <w:pPr>
      <w:suppressAutoHyphens/>
      <w:spacing w:after="200" w:line="276" w:lineRule="auto"/>
      <w:ind w:left="720"/>
    </w:pPr>
    <w:rPr>
      <w:rFonts w:ascii="Calibri" w:eastAsia="Calibri" w:hAnsi="Calibri" w:cs="Calibri"/>
      <w:color w:val="000000"/>
      <w:kern w:val="1"/>
      <w:sz w:val="22"/>
      <w:szCs w:val="22"/>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ropheesbleus.pew@gmail.com"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AA18-7C2B-4FAE-8EF3-AB202EAC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1398</Words>
  <Characters>7693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9073</CharactersWithSpaces>
  <SharedDoc>false</SharedDoc>
  <HLinks>
    <vt:vector size="18" baseType="variant">
      <vt:variant>
        <vt:i4>6488073</vt:i4>
      </vt:variant>
      <vt:variant>
        <vt:i4>6</vt:i4>
      </vt:variant>
      <vt:variant>
        <vt:i4>0</vt:i4>
      </vt:variant>
      <vt:variant>
        <vt:i4>5</vt:i4>
      </vt:variant>
      <vt:variant>
        <vt:lpwstr>mailto:tropheesbleus.pew@gmail.com</vt:lpwstr>
      </vt:variant>
      <vt:variant>
        <vt:lpwstr/>
      </vt:variant>
      <vt:variant>
        <vt:i4>6488073</vt:i4>
      </vt:variant>
      <vt:variant>
        <vt:i4>3</vt:i4>
      </vt:variant>
      <vt:variant>
        <vt:i4>0</vt:i4>
      </vt:variant>
      <vt:variant>
        <vt:i4>5</vt:i4>
      </vt:variant>
      <vt:variant>
        <vt:lpwstr>mailto:tropheesbleus.pew@gmail.com</vt:lpwstr>
      </vt:variant>
      <vt:variant>
        <vt:lpwstr/>
      </vt:variant>
      <vt:variant>
        <vt:i4>6488073</vt:i4>
      </vt:variant>
      <vt:variant>
        <vt:i4>0</vt:i4>
      </vt:variant>
      <vt:variant>
        <vt:i4>0</vt:i4>
      </vt:variant>
      <vt:variant>
        <vt:i4>5</vt:i4>
      </vt:variant>
      <vt:variant>
        <vt:lpwstr>mailto:tropheesbleus.pew@gmail.com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dc:creator>
  <cp:keywords/>
  <cp:lastModifiedBy>Aline Schaffar</cp:lastModifiedBy>
  <cp:revision>6</cp:revision>
  <cp:lastPrinted>1899-12-31T13:00:00Z</cp:lastPrinted>
  <dcterms:created xsi:type="dcterms:W3CDTF">2021-03-01T22:38:00Z</dcterms:created>
  <dcterms:modified xsi:type="dcterms:W3CDTF">2021-03-12T04:56:00Z</dcterms:modified>
</cp:coreProperties>
</file>